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1833" w14:textId="57AC5BFA" w:rsidR="005108BF" w:rsidRPr="00F82AF2" w:rsidRDefault="00C5436D">
      <w:pPr>
        <w:spacing w:before="11"/>
        <w:rPr>
          <w:rFonts w:ascii="Calibri" w:eastAsia="Calibri" w:hAnsi="Calibri" w:cs="Calibri"/>
          <w:b/>
          <w:color w:val="FF0000"/>
          <w:sz w:val="30"/>
          <w:szCs w:val="30"/>
        </w:rPr>
      </w:pPr>
      <w:r w:rsidRPr="00F82AF2">
        <w:rPr>
          <w:rFonts w:ascii="Calibri" w:eastAsia="Calibri" w:hAnsi="Calibri" w:cs="Calibri"/>
          <w:b/>
          <w:color w:val="2D74B5"/>
          <w:sz w:val="30"/>
          <w:szCs w:val="30"/>
        </w:rPr>
        <w:t xml:space="preserve">DNRC </w:t>
      </w:r>
      <w:bookmarkStart w:id="0" w:name="gjdgxs" w:colFirst="0" w:colLast="0"/>
      <w:bookmarkEnd w:id="0"/>
      <w:r w:rsidRPr="00F82AF2">
        <w:rPr>
          <w:rFonts w:ascii="Calibri" w:eastAsia="Calibri" w:hAnsi="Calibri" w:cs="Calibri"/>
          <w:b/>
          <w:color w:val="2D74B5"/>
          <w:sz w:val="30"/>
          <w:szCs w:val="30"/>
        </w:rPr>
        <w:t xml:space="preserve">Conservation </w:t>
      </w:r>
      <w:r w:rsidR="00647FA4" w:rsidRPr="00F82AF2">
        <w:rPr>
          <w:rFonts w:ascii="Calibri" w:eastAsia="Calibri" w:hAnsi="Calibri" w:cs="Calibri"/>
          <w:b/>
          <w:color w:val="2D74B5"/>
          <w:sz w:val="30"/>
          <w:szCs w:val="30"/>
        </w:rPr>
        <w:t xml:space="preserve">Districts </w:t>
      </w:r>
      <w:r w:rsidRPr="00F82AF2">
        <w:rPr>
          <w:rFonts w:ascii="Calibri" w:eastAsia="Calibri" w:hAnsi="Calibri" w:cs="Calibri"/>
          <w:b/>
          <w:color w:val="2D74B5"/>
          <w:sz w:val="30"/>
          <w:szCs w:val="30"/>
        </w:rPr>
        <w:t xml:space="preserve">Accountability </w:t>
      </w:r>
      <w:r w:rsidR="00726A53" w:rsidRPr="00F82AF2">
        <w:rPr>
          <w:rFonts w:ascii="Calibri" w:eastAsia="Calibri" w:hAnsi="Calibri" w:cs="Calibri"/>
          <w:b/>
          <w:color w:val="2D74B5"/>
          <w:sz w:val="30"/>
          <w:szCs w:val="30"/>
        </w:rPr>
        <w:t>Assessment</w:t>
      </w:r>
    </w:p>
    <w:p w14:paraId="3C4C2582" w14:textId="77777777" w:rsidR="005108BF" w:rsidRDefault="005108BF">
      <w:pPr>
        <w:pBdr>
          <w:top w:val="nil"/>
          <w:left w:val="nil"/>
          <w:bottom w:val="nil"/>
          <w:right w:val="nil"/>
          <w:between w:val="nil"/>
        </w:pBdr>
        <w:spacing w:before="9"/>
        <w:rPr>
          <w:rFonts w:ascii="Calibri" w:eastAsia="Calibri" w:hAnsi="Calibri" w:cs="Calibri"/>
          <w:color w:val="000000"/>
        </w:rPr>
      </w:pPr>
    </w:p>
    <w:p w14:paraId="5047C2EB" w14:textId="77777777" w:rsidR="005108BF" w:rsidRDefault="00C5436D" w:rsidP="00FF3E40">
      <w:pPr>
        <w:pStyle w:val="Heading1"/>
        <w:spacing w:before="0"/>
        <w:ind w:left="0"/>
        <w:rPr>
          <w:rFonts w:ascii="Calibri" w:eastAsia="Calibri" w:hAnsi="Calibri" w:cs="Calibri"/>
          <w:sz w:val="22"/>
          <w:szCs w:val="22"/>
        </w:rPr>
      </w:pPr>
      <w:r>
        <w:rPr>
          <w:rFonts w:ascii="Calibri" w:eastAsia="Calibri" w:hAnsi="Calibri" w:cs="Calibri"/>
          <w:color w:val="353638"/>
          <w:sz w:val="22"/>
          <w:szCs w:val="22"/>
        </w:rPr>
        <w:t>Description</w:t>
      </w:r>
    </w:p>
    <w:p w14:paraId="4DAB54EB" w14:textId="1F720BF9" w:rsidR="005718FD" w:rsidRPr="005718FD" w:rsidRDefault="00C5436D" w:rsidP="00FF3E40">
      <w:pPr>
        <w:pBdr>
          <w:top w:val="nil"/>
          <w:left w:val="nil"/>
          <w:bottom w:val="nil"/>
          <w:right w:val="nil"/>
          <w:between w:val="nil"/>
        </w:pBdr>
      </w:pPr>
      <w:r>
        <w:rPr>
          <w:rFonts w:ascii="Calibri" w:eastAsia="Calibri" w:hAnsi="Calibri" w:cs="Calibri"/>
          <w:color w:val="353638"/>
        </w:rPr>
        <w:t xml:space="preserve">The Conservation </w:t>
      </w:r>
      <w:r w:rsidR="00647FA4">
        <w:rPr>
          <w:rFonts w:ascii="Calibri" w:eastAsia="Calibri" w:hAnsi="Calibri" w:cs="Calibri"/>
          <w:color w:val="353638"/>
        </w:rPr>
        <w:t xml:space="preserve">Districts </w:t>
      </w:r>
      <w:r>
        <w:rPr>
          <w:rFonts w:ascii="Calibri" w:eastAsia="Calibri" w:hAnsi="Calibri" w:cs="Calibri"/>
          <w:color w:val="353638"/>
        </w:rPr>
        <w:t xml:space="preserve">Accountability </w:t>
      </w:r>
      <w:r w:rsidR="001F2AC3">
        <w:rPr>
          <w:rFonts w:ascii="Calibri" w:eastAsia="Calibri" w:hAnsi="Calibri" w:cs="Calibri"/>
          <w:color w:val="000000"/>
        </w:rPr>
        <w:t>A</w:t>
      </w:r>
      <w:r w:rsidR="00726A53">
        <w:rPr>
          <w:rFonts w:ascii="Calibri" w:eastAsia="Calibri" w:hAnsi="Calibri" w:cs="Calibri"/>
          <w:color w:val="000000"/>
        </w:rPr>
        <w:t xml:space="preserve">ssessment is a checklist </w:t>
      </w:r>
      <w:r>
        <w:rPr>
          <w:rFonts w:ascii="Calibri" w:eastAsia="Calibri" w:hAnsi="Calibri" w:cs="Calibri"/>
          <w:color w:val="000000"/>
        </w:rPr>
        <w:t xml:space="preserve">to assist your district in understanding, implementing, and developing </w:t>
      </w:r>
      <w:r>
        <w:rPr>
          <w:rFonts w:ascii="Calibri" w:eastAsia="Calibri" w:hAnsi="Calibri" w:cs="Calibri"/>
        </w:rPr>
        <w:t>practices</w:t>
      </w:r>
      <w:r>
        <w:rPr>
          <w:rFonts w:ascii="Calibri" w:eastAsia="Calibri" w:hAnsi="Calibri" w:cs="Calibri"/>
          <w:color w:val="000000"/>
        </w:rPr>
        <w:t xml:space="preserve"> and systems for compliance with state regulations; thus, supporting your ability to meet your conservation districts mission.</w:t>
      </w:r>
    </w:p>
    <w:p w14:paraId="2AD69CA9" w14:textId="77777777" w:rsidR="00243150" w:rsidRDefault="00243150" w:rsidP="00FF3E40">
      <w:pPr>
        <w:pStyle w:val="Heading1"/>
        <w:spacing w:before="0"/>
        <w:ind w:left="0"/>
        <w:rPr>
          <w:rFonts w:ascii="Calibri" w:eastAsia="Calibri" w:hAnsi="Calibri" w:cs="Calibri"/>
          <w:color w:val="353638"/>
          <w:sz w:val="22"/>
          <w:szCs w:val="22"/>
        </w:rPr>
      </w:pPr>
    </w:p>
    <w:p w14:paraId="63503EB6" w14:textId="43F8620E" w:rsidR="005108BF" w:rsidRPr="00243150" w:rsidRDefault="00C5436D" w:rsidP="00FF3E40">
      <w:pPr>
        <w:pStyle w:val="Heading1"/>
        <w:spacing w:before="0"/>
        <w:ind w:left="0"/>
        <w:rPr>
          <w:rFonts w:ascii="Calibri" w:eastAsia="Calibri" w:hAnsi="Calibri" w:cs="Calibri"/>
          <w:color w:val="353638"/>
          <w:sz w:val="22"/>
          <w:szCs w:val="22"/>
        </w:rPr>
      </w:pPr>
      <w:r>
        <w:rPr>
          <w:rFonts w:ascii="Calibri" w:eastAsia="Calibri" w:hAnsi="Calibri" w:cs="Calibri"/>
          <w:color w:val="353638"/>
          <w:sz w:val="22"/>
          <w:szCs w:val="22"/>
        </w:rPr>
        <w:t>Authority</w:t>
      </w:r>
      <w:r>
        <w:rPr>
          <w:rFonts w:ascii="Calibri" w:eastAsia="Calibri" w:hAnsi="Calibri" w:cs="Calibri"/>
        </w:rPr>
        <w:t xml:space="preserve"> </w:t>
      </w:r>
    </w:p>
    <w:p w14:paraId="1882B95E" w14:textId="0A4317AC" w:rsidR="005108BF" w:rsidRPr="002E3BDC" w:rsidRDefault="000B554F" w:rsidP="00FF3E40">
      <w:pPr>
        <w:widowControl/>
        <w:pBdr>
          <w:top w:val="nil"/>
          <w:left w:val="nil"/>
          <w:bottom w:val="nil"/>
          <w:right w:val="nil"/>
          <w:between w:val="nil"/>
        </w:pBdr>
        <w:rPr>
          <w:rFonts w:ascii="Calibri" w:eastAsia="Calibri" w:hAnsi="Calibri" w:cs="Calibri"/>
          <w:color w:val="000000"/>
        </w:rPr>
      </w:pPr>
      <w:hyperlink r:id="rId11">
        <w:r w:rsidR="00C5436D">
          <w:rPr>
            <w:rFonts w:ascii="Calibri" w:eastAsia="Calibri" w:hAnsi="Calibri" w:cs="Calibri"/>
            <w:color w:val="0563C1"/>
            <w:u w:val="single"/>
          </w:rPr>
          <w:t>76-15-105</w:t>
        </w:r>
      </w:hyperlink>
      <w:r w:rsidR="00C5436D">
        <w:rPr>
          <w:rFonts w:ascii="Calibri" w:eastAsia="Calibri" w:hAnsi="Calibri" w:cs="Calibri"/>
          <w:color w:val="000000"/>
        </w:rPr>
        <w:t xml:space="preserve"> </w:t>
      </w:r>
      <w:r w:rsidR="001D5EE2">
        <w:rPr>
          <w:rFonts w:ascii="Calibri" w:eastAsia="Calibri" w:hAnsi="Calibri" w:cs="Calibri"/>
          <w:color w:val="000000"/>
        </w:rPr>
        <w:t xml:space="preserve">and </w:t>
      </w:r>
      <w:hyperlink r:id="rId12">
        <w:r w:rsidR="00C5436D">
          <w:rPr>
            <w:rFonts w:ascii="Calibri" w:eastAsia="Calibri" w:hAnsi="Calibri" w:cs="Calibri"/>
            <w:color w:val="0563C1"/>
            <w:u w:val="single"/>
          </w:rPr>
          <w:t>76-15-106</w:t>
        </w:r>
      </w:hyperlink>
      <w:r w:rsidR="00C5436D">
        <w:rPr>
          <w:rFonts w:ascii="Calibri" w:eastAsia="Calibri" w:hAnsi="Calibri" w:cs="Calibri"/>
          <w:color w:val="000000"/>
        </w:rPr>
        <w:t xml:space="preserve">, MCA, sets forth duties of the Department of Natural Resources and Conservation (DNRC) as they relate to providing technical </w:t>
      </w:r>
      <w:r w:rsidR="00C5436D" w:rsidRPr="002E3BDC">
        <w:rPr>
          <w:rFonts w:ascii="Calibri" w:eastAsia="Calibri" w:hAnsi="Calibri" w:cs="Calibri"/>
          <w:color w:val="000000"/>
        </w:rPr>
        <w:t>and financial support to the state’s 58 conservation districts. </w:t>
      </w:r>
    </w:p>
    <w:p w14:paraId="44437726" w14:textId="6B3ECA17" w:rsidR="005718FD" w:rsidRDefault="00C5436D" w:rsidP="00FF3E40">
      <w:pPr>
        <w:rPr>
          <w:rFonts w:ascii="Calibri" w:eastAsia="Calibri" w:hAnsi="Calibri" w:cs="Calibri"/>
        </w:rPr>
      </w:pPr>
      <w:r w:rsidRPr="002E3BDC">
        <w:rPr>
          <w:rFonts w:ascii="Calibri" w:eastAsia="Calibri" w:hAnsi="Calibri" w:cs="Calibri"/>
        </w:rPr>
        <w:t xml:space="preserve">Montana </w:t>
      </w:r>
      <w:r w:rsidR="002E3BDC">
        <w:rPr>
          <w:rFonts w:ascii="Calibri" w:eastAsia="Calibri" w:hAnsi="Calibri" w:cs="Calibri"/>
        </w:rPr>
        <w:t>C</w:t>
      </w:r>
      <w:r w:rsidRPr="002E3BDC">
        <w:rPr>
          <w:rFonts w:ascii="Calibri" w:eastAsia="Calibri" w:hAnsi="Calibri" w:cs="Calibri"/>
        </w:rPr>
        <w:t xml:space="preserve">onservation </w:t>
      </w:r>
      <w:r w:rsidR="002E3BDC">
        <w:rPr>
          <w:rFonts w:ascii="Calibri" w:eastAsia="Calibri" w:hAnsi="Calibri" w:cs="Calibri"/>
        </w:rPr>
        <w:t>D</w:t>
      </w:r>
      <w:r w:rsidRPr="002E3BDC">
        <w:rPr>
          <w:rFonts w:ascii="Calibri" w:eastAsia="Calibri" w:hAnsi="Calibri" w:cs="Calibri"/>
        </w:rPr>
        <w:t xml:space="preserve">istrict </w:t>
      </w:r>
      <w:r w:rsidR="002E3BDC">
        <w:rPr>
          <w:rFonts w:ascii="Calibri" w:eastAsia="Calibri" w:hAnsi="Calibri" w:cs="Calibri"/>
        </w:rPr>
        <w:t>L</w:t>
      </w:r>
      <w:r w:rsidRPr="002E3BDC">
        <w:rPr>
          <w:rFonts w:ascii="Calibri" w:eastAsia="Calibri" w:hAnsi="Calibri" w:cs="Calibri"/>
        </w:rPr>
        <w:t xml:space="preserve">aw </w:t>
      </w:r>
      <w:hyperlink r:id="rId13" w:history="1">
        <w:r w:rsidRPr="002E3BDC">
          <w:rPr>
            <w:rStyle w:val="Hyperlink"/>
            <w:rFonts w:ascii="Calibri" w:eastAsia="Calibri" w:hAnsi="Calibri" w:cs="Calibri"/>
          </w:rPr>
          <w:t>76-15-</w:t>
        </w:r>
        <w:r w:rsidR="002E3BDC" w:rsidRPr="002E3BDC">
          <w:rPr>
            <w:rStyle w:val="Hyperlink"/>
            <w:rFonts w:ascii="Calibri" w:eastAsia="Calibri" w:hAnsi="Calibri" w:cs="Calibri"/>
          </w:rPr>
          <w:t>1</w:t>
        </w:r>
        <w:r w:rsidRPr="002E3BDC">
          <w:rPr>
            <w:rStyle w:val="Hyperlink"/>
            <w:rFonts w:ascii="Calibri" w:eastAsia="Calibri" w:hAnsi="Calibri" w:cs="Calibri"/>
          </w:rPr>
          <w:t>01</w:t>
        </w:r>
      </w:hyperlink>
      <w:r w:rsidRPr="002E3BDC">
        <w:rPr>
          <w:rFonts w:ascii="Calibri" w:eastAsia="Calibri" w:hAnsi="Calibri" w:cs="Calibri"/>
        </w:rPr>
        <w:t xml:space="preserve"> through </w:t>
      </w:r>
      <w:hyperlink r:id="rId14" w:history="1">
        <w:r w:rsidRPr="00726A53">
          <w:rPr>
            <w:rStyle w:val="Hyperlink"/>
            <w:rFonts w:ascii="Calibri" w:eastAsia="Calibri" w:hAnsi="Calibri" w:cs="Calibri"/>
          </w:rPr>
          <w:t>76-15-810</w:t>
        </w:r>
      </w:hyperlink>
      <w:r w:rsidRPr="002E3BDC">
        <w:rPr>
          <w:rFonts w:ascii="Calibri" w:eastAsia="Calibri" w:hAnsi="Calibri" w:cs="Calibri"/>
        </w:rPr>
        <w:t>, MCA</w:t>
      </w:r>
      <w:r w:rsidR="002E3BDC">
        <w:rPr>
          <w:rFonts w:ascii="Calibri" w:eastAsia="Calibri" w:hAnsi="Calibri" w:cs="Calibri"/>
        </w:rPr>
        <w:t>,</w:t>
      </w:r>
      <w:r w:rsidRPr="002E3BDC">
        <w:rPr>
          <w:rFonts w:ascii="Calibri" w:eastAsia="Calibri" w:hAnsi="Calibri" w:cs="Calibri"/>
        </w:rPr>
        <w:t xml:space="preserve"> as well as laws pertaining to political subdivisions, set standards for conservation district operations in financial management, personnel management, and </w:t>
      </w:r>
      <w:r w:rsidR="00924E92" w:rsidRPr="002E3BDC">
        <w:rPr>
          <w:rFonts w:ascii="Calibri" w:eastAsia="Calibri" w:hAnsi="Calibri" w:cs="Calibri"/>
        </w:rPr>
        <w:t xml:space="preserve">administration of the </w:t>
      </w:r>
      <w:r w:rsidRPr="002E3BDC">
        <w:rPr>
          <w:rFonts w:ascii="Calibri" w:eastAsia="Calibri" w:hAnsi="Calibri" w:cs="Calibri"/>
        </w:rPr>
        <w:t xml:space="preserve">310 </w:t>
      </w:r>
      <w:r w:rsidR="00924E92" w:rsidRPr="002E3BDC">
        <w:rPr>
          <w:rFonts w:ascii="Calibri" w:eastAsia="Calibri" w:hAnsi="Calibri" w:cs="Calibri"/>
        </w:rPr>
        <w:t>Law</w:t>
      </w:r>
      <w:r w:rsidRPr="002E3BDC">
        <w:rPr>
          <w:rFonts w:ascii="Calibri" w:eastAsia="Calibri" w:hAnsi="Calibri" w:cs="Calibri"/>
        </w:rPr>
        <w:t>.</w:t>
      </w:r>
    </w:p>
    <w:p w14:paraId="19EA08FF" w14:textId="77777777" w:rsidR="00243150" w:rsidRDefault="00243150" w:rsidP="00FF3E40">
      <w:pPr>
        <w:pStyle w:val="Heading1"/>
        <w:spacing w:before="0"/>
        <w:ind w:left="0"/>
        <w:rPr>
          <w:rFonts w:ascii="Calibri" w:eastAsia="Calibri" w:hAnsi="Calibri" w:cs="Calibri"/>
          <w:sz w:val="22"/>
          <w:szCs w:val="22"/>
        </w:rPr>
      </w:pPr>
    </w:p>
    <w:p w14:paraId="199D434A" w14:textId="0644D69D" w:rsidR="005108BF" w:rsidRDefault="00C5436D" w:rsidP="00FF3E40">
      <w:pPr>
        <w:pStyle w:val="Heading1"/>
        <w:spacing w:before="0"/>
        <w:ind w:left="0"/>
        <w:rPr>
          <w:rFonts w:ascii="Calibri" w:eastAsia="Calibri" w:hAnsi="Calibri" w:cs="Calibri"/>
          <w:color w:val="000000"/>
          <w:sz w:val="22"/>
          <w:szCs w:val="22"/>
        </w:rPr>
      </w:pPr>
      <w:r>
        <w:rPr>
          <w:rFonts w:ascii="Calibri" w:eastAsia="Calibri" w:hAnsi="Calibri" w:cs="Calibri"/>
          <w:sz w:val="22"/>
          <w:szCs w:val="22"/>
        </w:rPr>
        <w:t>Purpose &amp; Background</w:t>
      </w:r>
      <w:r>
        <w:rPr>
          <w:noProof/>
        </w:rPr>
        <mc:AlternateContent>
          <mc:Choice Requires="wps">
            <w:drawing>
              <wp:anchor distT="0" distB="0" distL="114300" distR="114300" simplePos="0" relativeHeight="251656192" behindDoc="0" locked="0" layoutInCell="1" hidden="0" allowOverlap="1" wp14:anchorId="34F43471" wp14:editId="178CAFD1">
                <wp:simplePos x="0" y="0"/>
                <wp:positionH relativeFrom="column">
                  <wp:posOffset>-584199</wp:posOffset>
                </wp:positionH>
                <wp:positionV relativeFrom="paragraph">
                  <wp:posOffset>0</wp:posOffset>
                </wp:positionV>
                <wp:extent cx="22225" cy="22225"/>
                <wp:effectExtent l="0" t="0" r="0" b="0"/>
                <wp:wrapTopAndBottom distT="0" distB="0"/>
                <wp:docPr id="1" name="Straight Arrow Connector 1"/>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type w14:anchorId="2B31DD85" id="_x0000_t32" coordsize="21600,21600" o:spt="32" o:oned="t" path="m,l21600,21600e" filled="f">
                <v:path arrowok="t" fillok="f" o:connecttype="none"/>
                <o:lock v:ext="edit" shapetype="t"/>
              </v:shapetype>
              <v:shape id="Straight Arrow Connector 1" o:spid="_x0000_s1026" type="#_x0000_t32" style="position:absolute;margin-left:-46pt;margin-top:0;width:1.75pt;height:1.7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p>
    <w:p w14:paraId="412B35BD" w14:textId="2D6ADE88" w:rsidR="005108BF" w:rsidRPr="00912497" w:rsidRDefault="0099116D" w:rsidP="00FF3E40">
      <w:pPr>
        <w:pBdr>
          <w:top w:val="nil"/>
          <w:left w:val="nil"/>
          <w:bottom w:val="nil"/>
          <w:right w:val="nil"/>
          <w:between w:val="nil"/>
        </w:pBdr>
        <w:rPr>
          <w:rFonts w:ascii="Calibri" w:eastAsia="Calibri" w:hAnsi="Calibri" w:cs="Calibri"/>
        </w:rPr>
      </w:pPr>
      <w:r w:rsidRPr="001F2AC3">
        <w:rPr>
          <w:rFonts w:ascii="Calibri" w:eastAsia="Calibri" w:hAnsi="Calibri" w:cs="Calibri"/>
          <w:i/>
          <w:iCs/>
          <w:color w:val="000000"/>
        </w:rPr>
        <w:t>New funding</w:t>
      </w:r>
      <w:r w:rsidRPr="001F2AC3">
        <w:rPr>
          <w:rFonts w:ascii="Calibri" w:eastAsia="Calibri" w:hAnsi="Calibri" w:cs="Calibri"/>
          <w:i/>
          <w:iCs/>
        </w:rPr>
        <w:t xml:space="preserve"> provided by the legislature</w:t>
      </w:r>
      <w:r w:rsidRPr="00AF2325">
        <w:rPr>
          <w:rFonts w:ascii="Calibri" w:eastAsia="Calibri" w:hAnsi="Calibri" w:cs="Calibri"/>
          <w:i/>
          <w:iCs/>
        </w:rPr>
        <w:t xml:space="preserve"> in the 202</w:t>
      </w:r>
      <w:r w:rsidR="00BC5C2A">
        <w:rPr>
          <w:rFonts w:ascii="Calibri" w:eastAsia="Calibri" w:hAnsi="Calibri" w:cs="Calibri"/>
          <w:i/>
          <w:iCs/>
        </w:rPr>
        <w:t>3</w:t>
      </w:r>
      <w:r w:rsidRPr="00AF2325">
        <w:rPr>
          <w:rFonts w:ascii="Calibri" w:eastAsia="Calibri" w:hAnsi="Calibri" w:cs="Calibri"/>
          <w:i/>
          <w:iCs/>
        </w:rPr>
        <w:t xml:space="preserve"> session is expected to bring with it </w:t>
      </w:r>
      <w:r w:rsidRPr="00AF2325">
        <w:rPr>
          <w:rFonts w:ascii="Calibri" w:eastAsia="Calibri" w:hAnsi="Calibri" w:cs="Calibri"/>
          <w:i/>
          <w:iCs/>
          <w:color w:val="000000"/>
        </w:rPr>
        <w:t>increased legislative scrutiny.</w:t>
      </w:r>
      <w:r w:rsidRPr="00AF2325">
        <w:rPr>
          <w:rFonts w:ascii="Calibri" w:eastAsia="Calibri" w:hAnsi="Calibri" w:cs="Calibri"/>
          <w:b/>
          <w:bCs/>
          <w:color w:val="000000"/>
        </w:rPr>
        <w:t xml:space="preserve"> </w:t>
      </w:r>
      <w:r w:rsidRPr="00AF2325">
        <w:rPr>
          <w:rFonts w:ascii="Calibri" w:eastAsia="Calibri" w:hAnsi="Calibri" w:cs="Calibri"/>
          <w:color w:val="000000"/>
        </w:rPr>
        <w:t xml:space="preserve">Therefore, </w:t>
      </w:r>
      <w:r>
        <w:rPr>
          <w:rFonts w:ascii="Calibri" w:eastAsia="Calibri" w:hAnsi="Calibri" w:cs="Calibri"/>
          <w:color w:val="000000"/>
        </w:rPr>
        <w:t>t</w:t>
      </w:r>
      <w:r w:rsidR="00C5436D">
        <w:rPr>
          <w:rFonts w:ascii="Calibri" w:eastAsia="Calibri" w:hAnsi="Calibri" w:cs="Calibri"/>
          <w:color w:val="000000"/>
        </w:rPr>
        <w:t xml:space="preserve">he purpose of this </w:t>
      </w:r>
      <w:r w:rsidR="00DF07F9">
        <w:rPr>
          <w:rFonts w:ascii="Calibri" w:eastAsia="Calibri" w:hAnsi="Calibri" w:cs="Calibri"/>
          <w:color w:val="000000"/>
        </w:rPr>
        <w:t xml:space="preserve">new </w:t>
      </w:r>
      <w:r w:rsidR="000836CE">
        <w:rPr>
          <w:rFonts w:ascii="Calibri" w:eastAsia="Calibri" w:hAnsi="Calibri" w:cs="Calibri"/>
          <w:color w:val="000000"/>
        </w:rPr>
        <w:t>requirement</w:t>
      </w:r>
      <w:r w:rsidR="00C5436D">
        <w:rPr>
          <w:rFonts w:ascii="Calibri" w:eastAsia="Calibri" w:hAnsi="Calibri" w:cs="Calibri"/>
          <w:color w:val="000000"/>
        </w:rPr>
        <w:t xml:space="preserve"> is to </w:t>
      </w:r>
      <w:r>
        <w:rPr>
          <w:rFonts w:ascii="Calibri" w:eastAsia="Calibri" w:hAnsi="Calibri" w:cs="Calibri"/>
          <w:color w:val="000000"/>
        </w:rPr>
        <w:t xml:space="preserve">assure that </w:t>
      </w:r>
      <w:r w:rsidR="00C5436D">
        <w:rPr>
          <w:rFonts w:ascii="Calibri" w:eastAsia="Calibri" w:hAnsi="Calibri" w:cs="Calibri"/>
          <w:color w:val="000000"/>
        </w:rPr>
        <w:t>each conservation district</w:t>
      </w:r>
      <w:r>
        <w:rPr>
          <w:rFonts w:ascii="Calibri" w:eastAsia="Calibri" w:hAnsi="Calibri" w:cs="Calibri"/>
          <w:color w:val="000000"/>
        </w:rPr>
        <w:t xml:space="preserve"> is complying with </w:t>
      </w:r>
      <w:r w:rsidR="00E570EB">
        <w:rPr>
          <w:rFonts w:ascii="Calibri" w:eastAsia="Calibri" w:hAnsi="Calibri" w:cs="Calibri"/>
          <w:color w:val="000000"/>
        </w:rPr>
        <w:t xml:space="preserve">state </w:t>
      </w:r>
      <w:r>
        <w:rPr>
          <w:rFonts w:ascii="Calibri" w:eastAsia="Calibri" w:hAnsi="Calibri" w:cs="Calibri"/>
          <w:color w:val="000000"/>
        </w:rPr>
        <w:t>law</w:t>
      </w:r>
      <w:r w:rsidR="00E570EB">
        <w:rPr>
          <w:rFonts w:ascii="Calibri" w:eastAsia="Calibri" w:hAnsi="Calibri" w:cs="Calibri"/>
          <w:color w:val="000000"/>
        </w:rPr>
        <w:t xml:space="preserve"> and can successfully complete legislative performance and financial audits.</w:t>
      </w:r>
      <w:r w:rsidR="00BC3ADD">
        <w:rPr>
          <w:rFonts w:ascii="Calibri" w:eastAsia="Calibri" w:hAnsi="Calibri" w:cs="Calibri"/>
          <w:color w:val="000000"/>
        </w:rPr>
        <w:t xml:space="preserve"> Further, this assessment provides a mechanism for</w:t>
      </w:r>
      <w:r w:rsidR="009729EE">
        <w:rPr>
          <w:rFonts w:ascii="Calibri" w:eastAsia="Calibri" w:hAnsi="Calibri" w:cs="Calibri"/>
          <w:color w:val="000000"/>
        </w:rPr>
        <w:t xml:space="preserve"> districts to gain efficiencies and </w:t>
      </w:r>
      <w:r w:rsidR="00D86BAE">
        <w:rPr>
          <w:rFonts w:ascii="Calibri" w:eastAsia="Calibri" w:hAnsi="Calibri" w:cs="Calibri"/>
          <w:color w:val="000000"/>
        </w:rPr>
        <w:t>identify improvements to programs and services.</w:t>
      </w:r>
    </w:p>
    <w:p w14:paraId="31B974EB" w14:textId="77777777" w:rsidR="005108BF" w:rsidRPr="00912497" w:rsidRDefault="005108BF" w:rsidP="00FF3E40">
      <w:pPr>
        <w:pBdr>
          <w:top w:val="nil"/>
          <w:left w:val="nil"/>
          <w:bottom w:val="nil"/>
          <w:right w:val="nil"/>
          <w:between w:val="nil"/>
        </w:pBdr>
        <w:rPr>
          <w:rFonts w:ascii="Calibri" w:eastAsia="Calibri" w:hAnsi="Calibri" w:cs="Calibri"/>
        </w:rPr>
      </w:pPr>
    </w:p>
    <w:p w14:paraId="73094810" w14:textId="31797371" w:rsidR="00AF2325" w:rsidRDefault="00600AAF" w:rsidP="00FF3E40">
      <w:pPr>
        <w:widowControl/>
        <w:pBdr>
          <w:top w:val="nil"/>
          <w:left w:val="nil"/>
          <w:bottom w:val="nil"/>
          <w:right w:val="nil"/>
          <w:between w:val="nil"/>
        </w:pBdr>
        <w:rPr>
          <w:rFonts w:ascii="Calibri" w:eastAsia="Calibri" w:hAnsi="Calibri" w:cs="Calibri"/>
        </w:rPr>
      </w:pPr>
      <w:r w:rsidRPr="066A5144">
        <w:rPr>
          <w:rFonts w:ascii="Calibri" w:eastAsia="Calibri" w:hAnsi="Calibri" w:cs="Calibri"/>
        </w:rPr>
        <w:t xml:space="preserve">Beginning in FY24, districts will be required to complete an assessment as a condition of funding. If issues of non-compliance are found, the CD Bureau will work with districts on a plan and schedule to correct non-compliant items. </w:t>
      </w:r>
    </w:p>
    <w:p w14:paraId="02E0B87E" w14:textId="77777777" w:rsidR="00FF3E40" w:rsidRDefault="00FF3E40" w:rsidP="00FF3E40">
      <w:pPr>
        <w:pStyle w:val="Heading1"/>
        <w:spacing w:before="0"/>
        <w:ind w:left="0"/>
        <w:rPr>
          <w:rFonts w:ascii="Calibri" w:eastAsia="Calibri" w:hAnsi="Calibri" w:cs="Calibri"/>
          <w:sz w:val="22"/>
          <w:szCs w:val="22"/>
        </w:rPr>
      </w:pPr>
    </w:p>
    <w:p w14:paraId="1DFDF98D" w14:textId="1172F9AA" w:rsidR="005108BF" w:rsidRDefault="00C5436D" w:rsidP="00FF3E40">
      <w:pPr>
        <w:pStyle w:val="Heading1"/>
        <w:spacing w:before="0"/>
        <w:ind w:left="0"/>
        <w:rPr>
          <w:rFonts w:ascii="Calibri" w:eastAsia="Calibri" w:hAnsi="Calibri" w:cs="Calibri"/>
          <w:sz w:val="22"/>
          <w:szCs w:val="22"/>
        </w:rPr>
      </w:pPr>
      <w:r>
        <w:rPr>
          <w:rFonts w:ascii="Calibri" w:eastAsia="Calibri" w:hAnsi="Calibri" w:cs="Calibri"/>
          <w:sz w:val="22"/>
          <w:szCs w:val="22"/>
        </w:rPr>
        <w:t>Assessment Process</w:t>
      </w:r>
      <w:r>
        <w:rPr>
          <w:noProof/>
        </w:rPr>
        <mc:AlternateContent>
          <mc:Choice Requires="wps">
            <w:drawing>
              <wp:anchor distT="0" distB="0" distL="114300" distR="114300" simplePos="0" relativeHeight="251657216" behindDoc="0" locked="0" layoutInCell="1" hidden="0" allowOverlap="1" wp14:anchorId="0B419376" wp14:editId="6DC2C19F">
                <wp:simplePos x="0" y="0"/>
                <wp:positionH relativeFrom="column">
                  <wp:posOffset>-584199</wp:posOffset>
                </wp:positionH>
                <wp:positionV relativeFrom="paragraph">
                  <wp:posOffset>0</wp:posOffset>
                </wp:positionV>
                <wp:extent cx="22225" cy="22225"/>
                <wp:effectExtent l="0" t="0" r="0" b="0"/>
                <wp:wrapTopAndBottom distT="0" distB="0"/>
                <wp:docPr id="3" name="Straight Arrow Connector 3"/>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71042CEB" id="Straight Arrow Connector 3" o:spid="_x0000_s1026" type="#_x0000_t32" style="position:absolute;margin-left:-46pt;margin-top:0;width:1.75pt;height:1.7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p>
    <w:p w14:paraId="3F23508D" w14:textId="21995CDB" w:rsidR="00D173CC" w:rsidRDefault="00C5436D" w:rsidP="00FF3E40">
      <w:pPr>
        <w:rPr>
          <w:rFonts w:ascii="Calibri" w:eastAsia="Calibri" w:hAnsi="Calibri" w:cs="Calibri"/>
        </w:rPr>
      </w:pPr>
      <w:r>
        <w:rPr>
          <w:rFonts w:ascii="Calibri" w:eastAsia="Calibri" w:hAnsi="Calibri" w:cs="Calibri"/>
        </w:rPr>
        <w:t>The CD</w:t>
      </w:r>
      <w:r w:rsidR="00F11738">
        <w:rPr>
          <w:rFonts w:ascii="Calibri" w:eastAsia="Calibri" w:hAnsi="Calibri" w:cs="Calibri"/>
        </w:rPr>
        <w:t xml:space="preserve"> </w:t>
      </w:r>
      <w:r>
        <w:rPr>
          <w:rFonts w:ascii="Calibri" w:eastAsia="Calibri" w:hAnsi="Calibri" w:cs="Calibri"/>
        </w:rPr>
        <w:t>B</w:t>
      </w:r>
      <w:r w:rsidR="00F11738">
        <w:rPr>
          <w:rFonts w:ascii="Calibri" w:eastAsia="Calibri" w:hAnsi="Calibri" w:cs="Calibri"/>
        </w:rPr>
        <w:t>ureau</w:t>
      </w:r>
      <w:r>
        <w:rPr>
          <w:rFonts w:ascii="Calibri" w:eastAsia="Calibri" w:hAnsi="Calibri" w:cs="Calibri"/>
        </w:rPr>
        <w:t xml:space="preserve"> has identified six </w:t>
      </w:r>
      <w:r w:rsidR="00F11738">
        <w:rPr>
          <w:rFonts w:ascii="Calibri" w:eastAsia="Calibri" w:hAnsi="Calibri" w:cs="Calibri"/>
        </w:rPr>
        <w:t>performance standards</w:t>
      </w:r>
      <w:r>
        <w:rPr>
          <w:rFonts w:ascii="Calibri" w:eastAsia="Calibri" w:hAnsi="Calibri" w:cs="Calibri"/>
        </w:rPr>
        <w:t xml:space="preserve"> </w:t>
      </w:r>
      <w:r w:rsidR="00F11738">
        <w:rPr>
          <w:rFonts w:ascii="Calibri" w:eastAsia="Calibri" w:hAnsi="Calibri" w:cs="Calibri"/>
        </w:rPr>
        <w:t xml:space="preserve">and accompanying statues </w:t>
      </w:r>
      <w:r>
        <w:rPr>
          <w:rFonts w:ascii="Calibri" w:eastAsia="Calibri" w:hAnsi="Calibri" w:cs="Calibri"/>
        </w:rPr>
        <w:t>for assessment</w:t>
      </w:r>
      <w:r w:rsidR="008702A8">
        <w:rPr>
          <w:rFonts w:ascii="Calibri" w:eastAsia="Calibri" w:hAnsi="Calibri" w:cs="Calibri"/>
        </w:rPr>
        <w:t xml:space="preserve"> over the next </w:t>
      </w:r>
      <w:r w:rsidR="008702A8" w:rsidRPr="00D173CC">
        <w:rPr>
          <w:rFonts w:ascii="Calibri" w:eastAsia="Calibri" w:hAnsi="Calibri" w:cs="Calibri"/>
        </w:rPr>
        <w:t>two years</w:t>
      </w:r>
      <w:r w:rsidR="008702A8">
        <w:rPr>
          <w:rFonts w:ascii="Calibri" w:eastAsia="Calibri" w:hAnsi="Calibri" w:cs="Calibri"/>
        </w:rPr>
        <w:t>.  These are:</w:t>
      </w:r>
      <w:r w:rsidR="001D5EE2">
        <w:rPr>
          <w:rFonts w:ascii="Calibri" w:eastAsia="Calibri" w:hAnsi="Calibri" w:cs="Calibri"/>
        </w:rPr>
        <w:t xml:space="preserve"> </w:t>
      </w:r>
    </w:p>
    <w:p w14:paraId="33E67281" w14:textId="77777777" w:rsidR="00FE2C6B" w:rsidRPr="00FF3E40" w:rsidRDefault="00FE2C6B" w:rsidP="00FF3E40">
      <w:pPr>
        <w:pStyle w:val="ListParagraph"/>
        <w:numPr>
          <w:ilvl w:val="0"/>
          <w:numId w:val="7"/>
        </w:numPr>
        <w:rPr>
          <w:rFonts w:ascii="Calibri" w:eastAsia="Calibri" w:hAnsi="Calibri" w:cs="Calibri"/>
        </w:rPr>
      </w:pPr>
      <w:r w:rsidRPr="00FF3E40">
        <w:rPr>
          <w:rFonts w:ascii="Calibri" w:eastAsia="Calibri" w:hAnsi="Calibri" w:cs="Calibri"/>
        </w:rPr>
        <w:t xml:space="preserve">Financial </w:t>
      </w:r>
      <w:proofErr w:type="gramStart"/>
      <w:r w:rsidRPr="00FF3E40">
        <w:rPr>
          <w:rFonts w:ascii="Calibri" w:eastAsia="Calibri" w:hAnsi="Calibri" w:cs="Calibri"/>
        </w:rPr>
        <w:t>Operations;</w:t>
      </w:r>
      <w:proofErr w:type="gramEnd"/>
    </w:p>
    <w:p w14:paraId="0E6EDF5D" w14:textId="6DB78140" w:rsidR="00D173CC" w:rsidRPr="00FF3E40" w:rsidRDefault="001D5EE2" w:rsidP="00FF3E40">
      <w:pPr>
        <w:pStyle w:val="ListParagraph"/>
        <w:numPr>
          <w:ilvl w:val="0"/>
          <w:numId w:val="7"/>
        </w:numPr>
        <w:rPr>
          <w:rFonts w:ascii="Calibri" w:eastAsia="Calibri" w:hAnsi="Calibri" w:cs="Calibri"/>
        </w:rPr>
      </w:pPr>
      <w:r w:rsidRPr="00FF3E40">
        <w:rPr>
          <w:rFonts w:ascii="Calibri" w:eastAsia="Calibri" w:hAnsi="Calibri" w:cs="Calibri"/>
        </w:rPr>
        <w:t xml:space="preserve">District </w:t>
      </w:r>
      <w:proofErr w:type="gramStart"/>
      <w:r w:rsidRPr="00FF3E40">
        <w:rPr>
          <w:rFonts w:ascii="Calibri" w:eastAsia="Calibri" w:hAnsi="Calibri" w:cs="Calibri"/>
        </w:rPr>
        <w:t>Operation</w:t>
      </w:r>
      <w:r w:rsidR="00F11738" w:rsidRPr="00FF3E40">
        <w:rPr>
          <w:rFonts w:ascii="Calibri" w:eastAsia="Calibri" w:hAnsi="Calibri" w:cs="Calibri"/>
        </w:rPr>
        <w:t>s;</w:t>
      </w:r>
      <w:proofErr w:type="gramEnd"/>
    </w:p>
    <w:p w14:paraId="7934AA34" w14:textId="3D65DCB0" w:rsidR="00D173CC" w:rsidRPr="00FF3E40" w:rsidRDefault="001D5EE2" w:rsidP="00FF3E40">
      <w:pPr>
        <w:pStyle w:val="ListParagraph"/>
        <w:numPr>
          <w:ilvl w:val="0"/>
          <w:numId w:val="7"/>
        </w:numPr>
        <w:rPr>
          <w:rFonts w:ascii="Calibri" w:eastAsia="Calibri" w:hAnsi="Calibri" w:cs="Calibri"/>
        </w:rPr>
      </w:pPr>
      <w:r w:rsidRPr="00FF3E40">
        <w:rPr>
          <w:rFonts w:ascii="Calibri" w:eastAsia="Calibri" w:hAnsi="Calibri" w:cs="Calibri"/>
        </w:rPr>
        <w:t>Supervisors</w:t>
      </w:r>
      <w:r w:rsidR="005718FD" w:rsidRPr="00FF3E40">
        <w:rPr>
          <w:rFonts w:ascii="Calibri" w:eastAsia="Calibri" w:hAnsi="Calibri" w:cs="Calibri"/>
        </w:rPr>
        <w:t>, Elections</w:t>
      </w:r>
      <w:r w:rsidRPr="00FF3E40">
        <w:rPr>
          <w:rFonts w:ascii="Calibri" w:eastAsia="Calibri" w:hAnsi="Calibri" w:cs="Calibri"/>
        </w:rPr>
        <w:t xml:space="preserve"> &amp; </w:t>
      </w:r>
      <w:proofErr w:type="gramStart"/>
      <w:r w:rsidRPr="00FF3E40">
        <w:rPr>
          <w:rFonts w:ascii="Calibri" w:eastAsia="Calibri" w:hAnsi="Calibri" w:cs="Calibri"/>
        </w:rPr>
        <w:t>Governance</w:t>
      </w:r>
      <w:r w:rsidR="00F11738" w:rsidRPr="00FF3E40">
        <w:rPr>
          <w:rFonts w:ascii="Calibri" w:eastAsia="Calibri" w:hAnsi="Calibri" w:cs="Calibri"/>
        </w:rPr>
        <w:t>;</w:t>
      </w:r>
      <w:proofErr w:type="gramEnd"/>
    </w:p>
    <w:p w14:paraId="3331F32D" w14:textId="7F3A0E40" w:rsidR="00D145B8" w:rsidRPr="00FF3E40" w:rsidRDefault="00C41020" w:rsidP="00FF3E40">
      <w:pPr>
        <w:pStyle w:val="ListParagraph"/>
        <w:numPr>
          <w:ilvl w:val="0"/>
          <w:numId w:val="7"/>
        </w:numPr>
        <w:rPr>
          <w:rFonts w:ascii="Calibri" w:eastAsia="Calibri" w:hAnsi="Calibri" w:cs="Calibri"/>
        </w:rPr>
      </w:pPr>
      <w:r w:rsidRPr="00FF3E40">
        <w:rPr>
          <w:rFonts w:ascii="Calibri" w:eastAsia="Calibri" w:hAnsi="Calibri" w:cs="Calibri"/>
        </w:rPr>
        <w:t xml:space="preserve">Personnel </w:t>
      </w:r>
      <w:proofErr w:type="gramStart"/>
      <w:r w:rsidRPr="00FF3E40">
        <w:rPr>
          <w:rFonts w:ascii="Calibri" w:eastAsia="Calibri" w:hAnsi="Calibri" w:cs="Calibri"/>
        </w:rPr>
        <w:t>Management;</w:t>
      </w:r>
      <w:proofErr w:type="gramEnd"/>
    </w:p>
    <w:p w14:paraId="192E66EB" w14:textId="171329D9" w:rsidR="00D145B8" w:rsidRPr="00FF3E40" w:rsidRDefault="00D145B8" w:rsidP="00FF3E40">
      <w:pPr>
        <w:pStyle w:val="ListParagraph"/>
        <w:numPr>
          <w:ilvl w:val="0"/>
          <w:numId w:val="7"/>
        </w:numPr>
        <w:rPr>
          <w:rFonts w:ascii="Calibri" w:eastAsia="Calibri" w:hAnsi="Calibri" w:cs="Calibri"/>
        </w:rPr>
      </w:pPr>
      <w:r w:rsidRPr="00FF3E40">
        <w:rPr>
          <w:rFonts w:ascii="Calibri" w:eastAsia="Calibri" w:hAnsi="Calibri" w:cs="Calibri"/>
        </w:rPr>
        <w:t>310 Administration</w:t>
      </w:r>
      <w:r w:rsidR="00C619DD" w:rsidRPr="00FF3E40">
        <w:rPr>
          <w:rFonts w:ascii="Calibri" w:eastAsia="Calibri" w:hAnsi="Calibri" w:cs="Calibri"/>
        </w:rPr>
        <w:t>;</w:t>
      </w:r>
      <w:r w:rsidR="00FF3E40" w:rsidRPr="00FF3E40">
        <w:rPr>
          <w:rFonts w:ascii="Calibri" w:eastAsia="Calibri" w:hAnsi="Calibri" w:cs="Calibri"/>
        </w:rPr>
        <w:t xml:space="preserve"> and</w:t>
      </w:r>
    </w:p>
    <w:p w14:paraId="6590CA73" w14:textId="583E98F1" w:rsidR="00C619DD" w:rsidRPr="00FF3E40" w:rsidRDefault="00FF3E40" w:rsidP="00FF3E40">
      <w:pPr>
        <w:pStyle w:val="ListParagraph"/>
        <w:numPr>
          <w:ilvl w:val="0"/>
          <w:numId w:val="7"/>
        </w:numPr>
        <w:rPr>
          <w:rFonts w:ascii="Calibri" w:eastAsia="Calibri" w:hAnsi="Calibri" w:cs="Calibri"/>
        </w:rPr>
      </w:pPr>
      <w:r w:rsidRPr="00FF3E40">
        <w:rPr>
          <w:rFonts w:ascii="Calibri" w:eastAsia="Calibri" w:hAnsi="Calibri" w:cs="Calibri"/>
        </w:rPr>
        <w:t>Water Reservations Administration.</w:t>
      </w:r>
    </w:p>
    <w:p w14:paraId="58800C24" w14:textId="77777777" w:rsidR="008702A8" w:rsidRDefault="008702A8" w:rsidP="00FF3E40">
      <w:pPr>
        <w:rPr>
          <w:rFonts w:ascii="Calibri" w:eastAsia="Calibri" w:hAnsi="Calibri" w:cs="Calibri"/>
        </w:rPr>
      </w:pPr>
    </w:p>
    <w:p w14:paraId="7EFC343D" w14:textId="68E88937" w:rsidR="005108BF" w:rsidRDefault="003F5AE5" w:rsidP="00FF3E4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While there are host of best practices that are recommended for conservation districts to adopt, t</w:t>
      </w:r>
      <w:r w:rsidR="00C5436D">
        <w:rPr>
          <w:rFonts w:ascii="Calibri" w:eastAsia="Calibri" w:hAnsi="Calibri" w:cs="Calibri"/>
          <w:color w:val="000000"/>
        </w:rPr>
        <w:t>h</w:t>
      </w:r>
      <w:r w:rsidR="009211BD">
        <w:rPr>
          <w:rFonts w:ascii="Calibri" w:eastAsia="Calibri" w:hAnsi="Calibri" w:cs="Calibri"/>
          <w:color w:val="000000"/>
        </w:rPr>
        <w:t>is</w:t>
      </w:r>
      <w:r w:rsidR="008702A8">
        <w:rPr>
          <w:rFonts w:ascii="Calibri" w:eastAsia="Calibri" w:hAnsi="Calibri" w:cs="Calibri"/>
          <w:color w:val="000000"/>
        </w:rPr>
        <w:t xml:space="preserve"> assessment </w:t>
      </w:r>
      <w:r w:rsidR="009211BD">
        <w:rPr>
          <w:rFonts w:ascii="Calibri" w:eastAsia="Calibri" w:hAnsi="Calibri" w:cs="Calibri"/>
          <w:color w:val="000000"/>
        </w:rPr>
        <w:t>focu</w:t>
      </w:r>
      <w:r w:rsidR="00EF284F">
        <w:rPr>
          <w:rFonts w:ascii="Calibri" w:eastAsia="Calibri" w:hAnsi="Calibri" w:cs="Calibri"/>
          <w:color w:val="000000"/>
        </w:rPr>
        <w:t>ses</w:t>
      </w:r>
      <w:r w:rsidR="008702A8">
        <w:rPr>
          <w:rFonts w:ascii="Calibri" w:eastAsia="Calibri" w:hAnsi="Calibri" w:cs="Calibri"/>
          <w:color w:val="000000"/>
        </w:rPr>
        <w:t xml:space="preserve"> on statutorily required functions and activities </w:t>
      </w:r>
      <w:r w:rsidR="0099116D">
        <w:rPr>
          <w:rFonts w:ascii="Calibri" w:eastAsia="Calibri" w:hAnsi="Calibri" w:cs="Calibri"/>
          <w:color w:val="000000"/>
        </w:rPr>
        <w:t>of</w:t>
      </w:r>
      <w:r w:rsidR="008702A8">
        <w:rPr>
          <w:rFonts w:ascii="Calibri" w:eastAsia="Calibri" w:hAnsi="Calibri" w:cs="Calibri"/>
          <w:color w:val="000000"/>
        </w:rPr>
        <w:t xml:space="preserve"> CDs</w:t>
      </w:r>
      <w:r w:rsidR="00F11738">
        <w:rPr>
          <w:rFonts w:ascii="Calibri" w:eastAsia="Calibri" w:hAnsi="Calibri" w:cs="Calibri"/>
          <w:color w:val="000000"/>
        </w:rPr>
        <w:t xml:space="preserve">. </w:t>
      </w:r>
    </w:p>
    <w:p w14:paraId="2C6D090A" w14:textId="77777777" w:rsidR="005108BF" w:rsidRDefault="005108BF" w:rsidP="00FF3E40">
      <w:pPr>
        <w:pStyle w:val="Heading1"/>
        <w:spacing w:before="0"/>
        <w:ind w:left="0"/>
        <w:rPr>
          <w:rFonts w:ascii="Calibri" w:eastAsia="Calibri" w:hAnsi="Calibri" w:cs="Calibri"/>
          <w:color w:val="353638"/>
          <w:sz w:val="22"/>
          <w:szCs w:val="22"/>
        </w:rPr>
      </w:pPr>
    </w:p>
    <w:p w14:paraId="6E00884A" w14:textId="77777777" w:rsidR="005108BF" w:rsidRDefault="00C5436D" w:rsidP="00FF3E40">
      <w:pPr>
        <w:pStyle w:val="Heading1"/>
        <w:spacing w:before="0"/>
        <w:ind w:left="0"/>
        <w:rPr>
          <w:rFonts w:ascii="Calibri" w:eastAsia="Calibri" w:hAnsi="Calibri" w:cs="Calibri"/>
          <w:sz w:val="22"/>
          <w:szCs w:val="22"/>
        </w:rPr>
      </w:pPr>
      <w:r>
        <w:rPr>
          <w:rFonts w:ascii="Calibri" w:eastAsia="Calibri" w:hAnsi="Calibri" w:cs="Calibri"/>
          <w:color w:val="353638"/>
          <w:sz w:val="22"/>
          <w:szCs w:val="22"/>
        </w:rPr>
        <w:t>Completing the CD Assessment Tool</w:t>
      </w:r>
    </w:p>
    <w:p w14:paraId="10397AAD" w14:textId="685123D9" w:rsidR="00C5436D" w:rsidRDefault="00D173CC" w:rsidP="00FF3E40">
      <w:pPr>
        <w:pBdr>
          <w:top w:val="nil"/>
          <w:left w:val="nil"/>
          <w:bottom w:val="nil"/>
          <w:right w:val="nil"/>
          <w:between w:val="nil"/>
        </w:pBdr>
        <w:rPr>
          <w:rFonts w:ascii="Calibri" w:eastAsia="Calibri" w:hAnsi="Calibri" w:cs="Calibri"/>
        </w:rPr>
      </w:pPr>
      <w:r>
        <w:rPr>
          <w:rFonts w:ascii="Calibri" w:eastAsia="Calibri" w:hAnsi="Calibri" w:cs="Calibri"/>
        </w:rPr>
        <w:t>S</w:t>
      </w:r>
      <w:r w:rsidR="00C5436D">
        <w:rPr>
          <w:rFonts w:ascii="Calibri" w:eastAsia="Calibri" w:hAnsi="Calibri" w:cs="Calibri"/>
        </w:rPr>
        <w:t xml:space="preserve">upervisors and employees are </w:t>
      </w:r>
      <w:r>
        <w:rPr>
          <w:rFonts w:ascii="Calibri" w:eastAsia="Calibri" w:hAnsi="Calibri" w:cs="Calibri"/>
        </w:rPr>
        <w:t xml:space="preserve">strongly </w:t>
      </w:r>
      <w:r w:rsidR="00C5436D">
        <w:rPr>
          <w:rFonts w:ascii="Calibri" w:eastAsia="Calibri" w:hAnsi="Calibri" w:cs="Calibri"/>
        </w:rPr>
        <w:t>encouraged to complete the assessment</w:t>
      </w:r>
      <w:r w:rsidR="00924E92">
        <w:rPr>
          <w:rFonts w:ascii="Calibri" w:eastAsia="Calibri" w:hAnsi="Calibri" w:cs="Calibri"/>
        </w:rPr>
        <w:t xml:space="preserve"> </w:t>
      </w:r>
      <w:r w:rsidR="00C92180">
        <w:rPr>
          <w:rFonts w:ascii="Calibri" w:eastAsia="Calibri" w:hAnsi="Calibri" w:cs="Calibri"/>
        </w:rPr>
        <w:t>together</w:t>
      </w:r>
      <w:r>
        <w:rPr>
          <w:rFonts w:ascii="Calibri" w:eastAsia="Calibri" w:hAnsi="Calibri" w:cs="Calibri"/>
        </w:rPr>
        <w:t>. This will provide a whole, body-of-knowledge, view of the district and an opportunity for mutual learning</w:t>
      </w:r>
      <w:r w:rsidR="00726A53">
        <w:rPr>
          <w:rFonts w:ascii="Calibri" w:eastAsia="Calibri" w:hAnsi="Calibri" w:cs="Calibri"/>
        </w:rPr>
        <w:t>.</w:t>
      </w:r>
      <w:r>
        <w:rPr>
          <w:rFonts w:ascii="Calibri" w:eastAsia="Calibri" w:hAnsi="Calibri" w:cs="Calibri"/>
        </w:rPr>
        <w:t xml:space="preserve"> </w:t>
      </w:r>
      <w:r w:rsidR="004A0669">
        <w:rPr>
          <w:rFonts w:ascii="Calibri" w:eastAsia="Calibri" w:hAnsi="Calibri" w:cs="Calibri"/>
        </w:rPr>
        <w:t>If</w:t>
      </w:r>
      <w:r w:rsidR="00AF2325">
        <w:rPr>
          <w:rFonts w:ascii="Calibri" w:eastAsia="Calibri" w:hAnsi="Calibri" w:cs="Calibri"/>
        </w:rPr>
        <w:t xml:space="preserve"> a d</w:t>
      </w:r>
      <w:r w:rsidR="004A0669">
        <w:rPr>
          <w:rFonts w:ascii="Calibri" w:eastAsia="Calibri" w:hAnsi="Calibri" w:cs="Calibri"/>
        </w:rPr>
        <w:t xml:space="preserve">istrict does not meet all of the legal requirements, </w:t>
      </w:r>
      <w:r w:rsidR="00AF2325">
        <w:rPr>
          <w:rFonts w:ascii="Calibri" w:eastAsia="Calibri" w:hAnsi="Calibri" w:cs="Calibri"/>
        </w:rPr>
        <w:t>the district</w:t>
      </w:r>
      <w:r w:rsidR="004A0669">
        <w:rPr>
          <w:rFonts w:ascii="Calibri" w:eastAsia="Calibri" w:hAnsi="Calibri" w:cs="Calibri"/>
        </w:rPr>
        <w:t xml:space="preserve"> will be required to develop and implement a compliance plan </w:t>
      </w:r>
      <w:r w:rsidR="00AF2325">
        <w:rPr>
          <w:rFonts w:ascii="Calibri" w:eastAsia="Calibri" w:hAnsi="Calibri" w:cs="Calibri"/>
        </w:rPr>
        <w:t xml:space="preserve">and timeline </w:t>
      </w:r>
      <w:r w:rsidR="00C5436D">
        <w:rPr>
          <w:rFonts w:ascii="Calibri" w:eastAsia="Calibri" w:hAnsi="Calibri" w:cs="Calibri"/>
        </w:rPr>
        <w:t>in order to receive</w:t>
      </w:r>
      <w:r w:rsidR="004A0669">
        <w:rPr>
          <w:rFonts w:ascii="Calibri" w:eastAsia="Calibri" w:hAnsi="Calibri" w:cs="Calibri"/>
        </w:rPr>
        <w:t xml:space="preserve"> CD Administrative </w:t>
      </w:r>
      <w:r w:rsidR="00C5436D">
        <w:rPr>
          <w:rFonts w:ascii="Calibri" w:eastAsia="Calibri" w:hAnsi="Calibri" w:cs="Calibri"/>
        </w:rPr>
        <w:t xml:space="preserve">(CDA) grant funds. </w:t>
      </w:r>
      <w:r w:rsidR="00C4748E">
        <w:rPr>
          <w:rFonts w:ascii="Calibri" w:eastAsia="Calibri" w:hAnsi="Calibri" w:cs="Calibri"/>
        </w:rPr>
        <w:t xml:space="preserve">Your CD </w:t>
      </w:r>
      <w:r w:rsidR="00D20CD4">
        <w:rPr>
          <w:rFonts w:ascii="Calibri" w:eastAsia="Calibri" w:hAnsi="Calibri" w:cs="Calibri"/>
        </w:rPr>
        <w:t xml:space="preserve">Specialist is available  to assist in completing the assessment and/or </w:t>
      </w:r>
      <w:r w:rsidR="00BE3724">
        <w:rPr>
          <w:rFonts w:ascii="Calibri" w:eastAsia="Calibri" w:hAnsi="Calibri" w:cs="Calibri"/>
        </w:rPr>
        <w:t>working on developing a compliance plan.</w:t>
      </w:r>
    </w:p>
    <w:p w14:paraId="65B55017" w14:textId="77777777" w:rsidR="00C5436D" w:rsidRPr="00725539" w:rsidRDefault="00C5436D" w:rsidP="00FF3E40">
      <w:pPr>
        <w:pBdr>
          <w:top w:val="nil"/>
          <w:left w:val="nil"/>
          <w:bottom w:val="nil"/>
          <w:right w:val="nil"/>
          <w:between w:val="nil"/>
        </w:pBdr>
        <w:jc w:val="center"/>
        <w:rPr>
          <w:rFonts w:ascii="Calibri" w:eastAsia="Calibri" w:hAnsi="Calibri" w:cs="Calibri"/>
          <w:i/>
          <w:iCs/>
        </w:rPr>
      </w:pPr>
    </w:p>
    <w:p w14:paraId="24C9F59D" w14:textId="7BA42FD2" w:rsidR="00BE3724" w:rsidRDefault="00C5436D" w:rsidP="00FF3E40">
      <w:pPr>
        <w:pBdr>
          <w:top w:val="nil"/>
          <w:left w:val="nil"/>
          <w:bottom w:val="nil"/>
          <w:right w:val="nil"/>
          <w:between w:val="nil"/>
        </w:pBdr>
        <w:tabs>
          <w:tab w:val="left" w:pos="7240"/>
          <w:tab w:val="left" w:pos="7720"/>
        </w:tabs>
        <w:jc w:val="center"/>
        <w:rPr>
          <w:rFonts w:ascii="Calibri" w:eastAsia="Calibri" w:hAnsi="Calibri" w:cs="Calibri"/>
          <w:i/>
          <w:iCs/>
        </w:rPr>
      </w:pPr>
      <w:r w:rsidRPr="00725539">
        <w:rPr>
          <w:rFonts w:ascii="Calibri" w:eastAsia="Calibri" w:hAnsi="Calibri" w:cs="Calibri"/>
          <w:i/>
          <w:iCs/>
        </w:rPr>
        <w:t>Please note that this list may not be all-inclusive as other laws may apply.</w:t>
      </w:r>
    </w:p>
    <w:p w14:paraId="44CC2D0B" w14:textId="52CEB2BF" w:rsidR="005108BF" w:rsidRPr="00725539" w:rsidRDefault="00981837" w:rsidP="00FF3E40">
      <w:pPr>
        <w:pBdr>
          <w:top w:val="nil"/>
          <w:left w:val="nil"/>
          <w:bottom w:val="nil"/>
          <w:right w:val="nil"/>
          <w:between w:val="nil"/>
        </w:pBdr>
        <w:tabs>
          <w:tab w:val="left" w:pos="7240"/>
          <w:tab w:val="left" w:pos="7720"/>
        </w:tabs>
        <w:jc w:val="center"/>
        <w:rPr>
          <w:rFonts w:ascii="Calibri" w:eastAsia="Calibri" w:hAnsi="Calibri" w:cs="Calibri"/>
          <w:i/>
          <w:iCs/>
          <w:color w:val="000000"/>
        </w:rPr>
      </w:pPr>
      <w:r>
        <w:rPr>
          <w:rFonts w:ascii="Calibri" w:eastAsia="Calibri" w:hAnsi="Calibri" w:cs="Calibri"/>
          <w:i/>
          <w:iCs/>
        </w:rPr>
        <w:t>Contact</w:t>
      </w:r>
      <w:r w:rsidR="00595FC8">
        <w:rPr>
          <w:rFonts w:ascii="Calibri" w:eastAsia="Calibri" w:hAnsi="Calibri" w:cs="Calibri"/>
          <w:i/>
          <w:iCs/>
        </w:rPr>
        <w:t xml:space="preserve"> your County Attorney or DNRC </w:t>
      </w:r>
      <w:r w:rsidR="00A033E1">
        <w:rPr>
          <w:rFonts w:ascii="Calibri" w:eastAsia="Calibri" w:hAnsi="Calibri" w:cs="Calibri"/>
          <w:i/>
          <w:iCs/>
        </w:rPr>
        <w:t xml:space="preserve">if you have questions or need </w:t>
      </w:r>
      <w:r w:rsidR="00595FC8">
        <w:rPr>
          <w:rFonts w:ascii="Calibri" w:eastAsia="Calibri" w:hAnsi="Calibri" w:cs="Calibri"/>
          <w:i/>
          <w:iCs/>
        </w:rPr>
        <w:t>legal counse</w:t>
      </w:r>
      <w:r>
        <w:rPr>
          <w:rFonts w:ascii="Calibri" w:eastAsia="Calibri" w:hAnsi="Calibri" w:cs="Calibri"/>
          <w:i/>
          <w:iCs/>
        </w:rPr>
        <w:t>l</w:t>
      </w:r>
      <w:r w:rsidR="00595FC8">
        <w:rPr>
          <w:rFonts w:ascii="Calibri" w:eastAsia="Calibri" w:hAnsi="Calibri" w:cs="Calibri"/>
          <w:i/>
          <w:iCs/>
        </w:rPr>
        <w:t>.</w:t>
      </w:r>
    </w:p>
    <w:p w14:paraId="68C832F3" w14:textId="1A7F7B9A" w:rsidR="005108BF" w:rsidRDefault="005108BF">
      <w:pPr>
        <w:rPr>
          <w:rFonts w:ascii="Calibri" w:eastAsia="Calibri" w:hAnsi="Calibri" w:cs="Calibri"/>
          <w:b/>
          <w:color w:val="353638"/>
        </w:rPr>
      </w:pPr>
    </w:p>
    <w:p w14:paraId="339C298D" w14:textId="77777777" w:rsidR="00FC53A0" w:rsidRDefault="00FC53A0">
      <w:pPr>
        <w:pBdr>
          <w:top w:val="nil"/>
          <w:left w:val="nil"/>
          <w:bottom w:val="nil"/>
          <w:right w:val="nil"/>
          <w:between w:val="nil"/>
        </w:pBdr>
        <w:spacing w:before="212" w:line="259" w:lineRule="auto"/>
        <w:ind w:right="540"/>
        <w:rPr>
          <w:rFonts w:ascii="Calibri" w:eastAsia="Calibri" w:hAnsi="Calibri" w:cs="Calibri"/>
          <w:b/>
          <w:color w:val="353638"/>
        </w:rPr>
      </w:pPr>
    </w:p>
    <w:p w14:paraId="635782CB" w14:textId="2997CEA1" w:rsidR="005108BF" w:rsidRDefault="00C5436D">
      <w:pPr>
        <w:pBdr>
          <w:top w:val="nil"/>
          <w:left w:val="nil"/>
          <w:bottom w:val="nil"/>
          <w:right w:val="nil"/>
          <w:between w:val="nil"/>
        </w:pBdr>
        <w:spacing w:before="212" w:line="259" w:lineRule="auto"/>
        <w:ind w:right="540"/>
        <w:rPr>
          <w:rFonts w:ascii="Calibri" w:eastAsia="Calibri" w:hAnsi="Calibri" w:cs="Calibri"/>
          <w:b/>
          <w:color w:val="353638"/>
        </w:rPr>
      </w:pPr>
      <w:r>
        <w:rPr>
          <w:rFonts w:ascii="Calibri" w:eastAsia="Calibri" w:hAnsi="Calibri" w:cs="Calibri"/>
          <w:b/>
          <w:color w:val="353638"/>
        </w:rPr>
        <w:lastRenderedPageBreak/>
        <w:t>Conservation District:</w:t>
      </w:r>
      <w:r>
        <w:rPr>
          <w:rFonts w:ascii="Calibri" w:eastAsia="Calibri" w:hAnsi="Calibri" w:cs="Calibri"/>
          <w:b/>
          <w:color w:val="353638"/>
        </w:rPr>
        <w:tab/>
      </w:r>
      <w:r w:rsidR="00FC53A0">
        <w:rPr>
          <w:rFonts w:ascii="Calibri" w:eastAsia="Calibri" w:hAnsi="Calibri" w:cs="Calibri"/>
          <w:b/>
          <w:color w:val="353638"/>
        </w:rPr>
        <w:t>______________</w:t>
      </w:r>
      <w:r w:rsidR="00940B3F">
        <w:rPr>
          <w:rFonts w:ascii="Calibri" w:eastAsia="Calibri" w:hAnsi="Calibri" w:cs="Calibri"/>
          <w:b/>
          <w:color w:val="353638"/>
        </w:rPr>
        <w:t>____________</w:t>
      </w:r>
      <w:r w:rsidR="00132ED6">
        <w:rPr>
          <w:rFonts w:ascii="Calibri" w:eastAsia="Calibri" w:hAnsi="Calibri" w:cs="Calibri"/>
          <w:b/>
          <w:color w:val="353638"/>
        </w:rPr>
        <w:t xml:space="preserve">___________________    </w:t>
      </w:r>
      <w:r>
        <w:rPr>
          <w:rFonts w:ascii="Calibri" w:eastAsia="Calibri" w:hAnsi="Calibri" w:cs="Calibri"/>
          <w:b/>
          <w:color w:val="353638"/>
        </w:rPr>
        <w:t>Date:</w:t>
      </w:r>
      <w:r w:rsidR="00FC53A0">
        <w:rPr>
          <w:rFonts w:ascii="Calibri" w:eastAsia="Calibri" w:hAnsi="Calibri" w:cs="Calibri"/>
          <w:b/>
          <w:color w:val="353638"/>
        </w:rPr>
        <w:t>____________</w:t>
      </w:r>
      <w:r w:rsidR="00132ED6">
        <w:rPr>
          <w:rFonts w:ascii="Calibri" w:eastAsia="Calibri" w:hAnsi="Calibri" w:cs="Calibri"/>
          <w:b/>
          <w:color w:val="353638"/>
        </w:rPr>
        <w:t>_____</w:t>
      </w:r>
    </w:p>
    <w:p w14:paraId="5EB3D1F5" w14:textId="77777777" w:rsidR="008A40DD" w:rsidRDefault="008A40DD">
      <w:pPr>
        <w:pStyle w:val="Heading1"/>
        <w:ind w:hanging="195"/>
        <w:rPr>
          <w:rFonts w:ascii="Calibri" w:eastAsia="Calibri" w:hAnsi="Calibri" w:cs="Calibri"/>
          <w:color w:val="353638"/>
          <w:sz w:val="22"/>
          <w:szCs w:val="22"/>
        </w:rPr>
      </w:pPr>
    </w:p>
    <w:p w14:paraId="6B58DAC1" w14:textId="77777777" w:rsidR="00132ED6" w:rsidRDefault="00E7791E">
      <w:pPr>
        <w:pStyle w:val="Heading1"/>
        <w:ind w:hanging="195"/>
        <w:rPr>
          <w:rFonts w:ascii="Calibri" w:eastAsia="Calibri" w:hAnsi="Calibri" w:cs="Calibri"/>
          <w:color w:val="353638"/>
          <w:sz w:val="22"/>
          <w:szCs w:val="22"/>
        </w:rPr>
      </w:pPr>
      <w:r>
        <w:rPr>
          <w:rFonts w:ascii="Calibri" w:eastAsia="Calibri" w:hAnsi="Calibri" w:cs="Calibri"/>
          <w:color w:val="353638"/>
          <w:sz w:val="22"/>
          <w:szCs w:val="22"/>
        </w:rPr>
        <w:t>Individual</w:t>
      </w:r>
      <w:r w:rsidR="00C5436D">
        <w:rPr>
          <w:rFonts w:ascii="Calibri" w:eastAsia="Calibri" w:hAnsi="Calibri" w:cs="Calibri"/>
          <w:color w:val="353638"/>
          <w:sz w:val="22"/>
          <w:szCs w:val="22"/>
        </w:rPr>
        <w:t>(s) completing the</w:t>
      </w:r>
      <w:r w:rsidR="00726A53">
        <w:rPr>
          <w:rFonts w:ascii="Calibri" w:eastAsia="Calibri" w:hAnsi="Calibri" w:cs="Calibri"/>
          <w:color w:val="353638"/>
          <w:sz w:val="22"/>
          <w:szCs w:val="22"/>
        </w:rPr>
        <w:t xml:space="preserve"> assessment:</w:t>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r>
      <w:r w:rsidR="00FC53A0">
        <w:rPr>
          <w:rFonts w:ascii="Calibri" w:eastAsia="Calibri" w:hAnsi="Calibri" w:cs="Calibri"/>
          <w:color w:val="353638"/>
          <w:sz w:val="22"/>
          <w:szCs w:val="22"/>
        </w:rPr>
        <w:softHyphen/>
        <w:t>___________________________________________________</w:t>
      </w:r>
      <w:r w:rsidR="008A40DD">
        <w:rPr>
          <w:rFonts w:ascii="Calibri" w:eastAsia="Calibri" w:hAnsi="Calibri" w:cs="Calibri"/>
          <w:color w:val="353638"/>
          <w:sz w:val="22"/>
          <w:szCs w:val="22"/>
        </w:rPr>
        <w:t>_____</w:t>
      </w:r>
      <w:r w:rsidR="00FC53A0">
        <w:rPr>
          <w:rFonts w:ascii="Calibri" w:eastAsia="Calibri" w:hAnsi="Calibri" w:cs="Calibri"/>
          <w:color w:val="353638"/>
          <w:sz w:val="22"/>
          <w:szCs w:val="22"/>
        </w:rPr>
        <w:t>___</w:t>
      </w:r>
      <w:r w:rsidR="008A40DD">
        <w:rPr>
          <w:rFonts w:ascii="Calibri" w:eastAsia="Calibri" w:hAnsi="Calibri" w:cs="Calibri"/>
          <w:color w:val="353638"/>
          <w:sz w:val="22"/>
          <w:szCs w:val="22"/>
        </w:rPr>
        <w:br/>
      </w:r>
    </w:p>
    <w:p w14:paraId="2F41A2E1" w14:textId="67FED298" w:rsidR="005108BF" w:rsidRDefault="008A40DD">
      <w:pPr>
        <w:pStyle w:val="Heading1"/>
        <w:ind w:hanging="195"/>
        <w:rPr>
          <w:rFonts w:ascii="Calibri" w:eastAsia="Calibri" w:hAnsi="Calibri" w:cs="Calibri"/>
          <w:color w:val="353638"/>
          <w:sz w:val="22"/>
          <w:szCs w:val="22"/>
        </w:rPr>
      </w:pPr>
      <w:r>
        <w:rPr>
          <w:rFonts w:ascii="Calibri" w:eastAsia="Calibri" w:hAnsi="Calibri" w:cs="Calibri"/>
          <w:color w:val="353638"/>
          <w:sz w:val="22"/>
          <w:szCs w:val="22"/>
        </w:rPr>
        <w:t>___________________________________________________________________________________________</w:t>
      </w:r>
      <w:r w:rsidR="00132ED6">
        <w:rPr>
          <w:rFonts w:ascii="Calibri" w:eastAsia="Calibri" w:hAnsi="Calibri" w:cs="Calibri"/>
          <w:color w:val="353638"/>
          <w:sz w:val="22"/>
          <w:szCs w:val="22"/>
        </w:rPr>
        <w:t>__</w:t>
      </w:r>
    </w:p>
    <w:p w14:paraId="7313C64D" w14:textId="77777777" w:rsidR="00A86A41" w:rsidRPr="00A86A41" w:rsidRDefault="00A86A41" w:rsidP="00A86A41"/>
    <w:p w14:paraId="4DEA4A26" w14:textId="7A500D49" w:rsidR="005108BF" w:rsidRPr="00BC03AF" w:rsidRDefault="00A77C3C" w:rsidP="00A77C3C">
      <w:pPr>
        <w:pBdr>
          <w:top w:val="nil"/>
          <w:left w:val="nil"/>
          <w:bottom w:val="nil"/>
          <w:right w:val="nil"/>
          <w:between w:val="nil"/>
        </w:pBdr>
        <w:spacing w:line="259" w:lineRule="auto"/>
        <w:ind w:right="540"/>
        <w:rPr>
          <w:rFonts w:asciiTheme="majorHAnsi" w:eastAsia="Calibri" w:hAnsiTheme="majorHAnsi" w:cstheme="majorHAnsi"/>
          <w:b/>
          <w:bCs/>
          <w:i/>
          <w:iCs/>
          <w:color w:val="353638"/>
        </w:rPr>
      </w:pPr>
      <w:r w:rsidRPr="00BC03AF">
        <w:rPr>
          <w:rFonts w:asciiTheme="majorHAnsi" w:hAnsiTheme="majorHAnsi" w:cstheme="majorHAnsi"/>
          <w:b/>
          <w:bCs/>
          <w:i/>
          <w:iCs/>
        </w:rPr>
        <w:t xml:space="preserve">For each section, </w:t>
      </w:r>
      <w:r w:rsidRPr="00BC03AF">
        <w:rPr>
          <w:rFonts w:asciiTheme="majorHAnsi" w:eastAsia="Calibri" w:hAnsiTheme="majorHAnsi" w:cstheme="majorHAnsi"/>
          <w:b/>
          <w:bCs/>
          <w:i/>
          <w:iCs/>
          <w:color w:val="353638"/>
        </w:rPr>
        <w:t>review your districts current performance and policies and check the box that corresponds with your compliance. Provide a plan and timeline for any items checked no.</w:t>
      </w:r>
    </w:p>
    <w:p w14:paraId="3CC644D8" w14:textId="77777777" w:rsidR="0029137E" w:rsidRDefault="0029137E" w:rsidP="0029137E">
      <w:pPr>
        <w:rPr>
          <w:rFonts w:ascii="Calibri" w:eastAsia="Calibri" w:hAnsi="Calibri" w:cs="Calibri"/>
        </w:rPr>
      </w:pPr>
    </w:p>
    <w:p w14:paraId="47D752A6" w14:textId="0DB8B06A" w:rsidR="0029137E" w:rsidRPr="00BC03AF" w:rsidRDefault="0029137E" w:rsidP="00BC03AF">
      <w:pPr>
        <w:pStyle w:val="Heading1"/>
        <w:spacing w:before="0"/>
        <w:ind w:left="0"/>
        <w:rPr>
          <w:rFonts w:ascii="Calibri" w:eastAsia="Calibri" w:hAnsi="Calibri" w:cs="Calibri"/>
          <w:color w:val="000000"/>
          <w:sz w:val="22"/>
          <w:szCs w:val="22"/>
        </w:rPr>
      </w:pPr>
      <w:r>
        <w:rPr>
          <w:rFonts w:ascii="Calibri" w:eastAsia="Calibri" w:hAnsi="Calibri" w:cs="Calibri"/>
          <w:color w:val="353638"/>
          <w:sz w:val="22"/>
          <w:szCs w:val="22"/>
        </w:rPr>
        <w:t>FINANCIAL MANAGEMENT</w:t>
      </w:r>
      <w:r>
        <w:rPr>
          <w:noProof/>
        </w:rPr>
        <mc:AlternateContent>
          <mc:Choice Requires="wps">
            <w:drawing>
              <wp:anchor distT="0" distB="0" distL="114300" distR="114300" simplePos="0" relativeHeight="251669504" behindDoc="0" locked="0" layoutInCell="1" hidden="0" allowOverlap="1" wp14:anchorId="1B232BBA" wp14:editId="2F512CF4">
                <wp:simplePos x="0" y="0"/>
                <wp:positionH relativeFrom="column">
                  <wp:posOffset>-584199</wp:posOffset>
                </wp:positionH>
                <wp:positionV relativeFrom="paragraph">
                  <wp:posOffset>0</wp:posOffset>
                </wp:positionV>
                <wp:extent cx="22225" cy="22225"/>
                <wp:effectExtent l="0" t="0" r="0" b="0"/>
                <wp:wrapTopAndBottom distT="0" distB="0"/>
                <wp:docPr id="5" name="Straight Arrow Connector 5"/>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4B4FF404" id="Straight Arrow Connector 5" o:spid="_x0000_s1026" type="#_x0000_t32" style="position:absolute;margin-left:-46pt;margin-top:0;width:1.75pt;height:1.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p>
    <w:tbl>
      <w:tblPr>
        <w:tblStyle w:val="a1"/>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1"/>
        <w:gridCol w:w="2367"/>
        <w:gridCol w:w="860"/>
        <w:gridCol w:w="752"/>
      </w:tblGrid>
      <w:tr w:rsidR="0029137E" w14:paraId="08B0E70B" w14:textId="77777777" w:rsidTr="001930A3">
        <w:trPr>
          <w:trHeight w:val="540"/>
        </w:trPr>
        <w:tc>
          <w:tcPr>
            <w:tcW w:w="6101" w:type="dxa"/>
          </w:tcPr>
          <w:p w14:paraId="2A8A80EC" w14:textId="77777777" w:rsidR="0029137E" w:rsidRDefault="0029137E" w:rsidP="001930A3">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Compliance with Laws and Requirements</w:t>
            </w:r>
          </w:p>
        </w:tc>
        <w:tc>
          <w:tcPr>
            <w:tcW w:w="2367" w:type="dxa"/>
          </w:tcPr>
          <w:p w14:paraId="1E80B6AD" w14:textId="77777777" w:rsidR="0029137E" w:rsidRDefault="0029137E" w:rsidP="001930A3">
            <w:pPr>
              <w:pBdr>
                <w:top w:val="nil"/>
                <w:left w:val="nil"/>
                <w:bottom w:val="nil"/>
                <w:right w:val="nil"/>
                <w:between w:val="nil"/>
              </w:pBdr>
              <w:spacing w:before="20" w:line="250" w:lineRule="auto"/>
              <w:ind w:left="625" w:right="85" w:hanging="603"/>
              <w:jc w:val="center"/>
              <w:rPr>
                <w:rFonts w:ascii="Calibri" w:eastAsia="Calibri" w:hAnsi="Calibri" w:cs="Calibri"/>
                <w:b/>
                <w:color w:val="000000"/>
              </w:rPr>
            </w:pPr>
            <w:r>
              <w:rPr>
                <w:rFonts w:ascii="Calibri" w:eastAsia="Calibri" w:hAnsi="Calibri" w:cs="Calibri"/>
                <w:b/>
                <w:color w:val="000000"/>
              </w:rPr>
              <w:t>MT Code Annotated</w:t>
            </w:r>
          </w:p>
        </w:tc>
        <w:tc>
          <w:tcPr>
            <w:tcW w:w="860" w:type="dxa"/>
            <w:shd w:val="clear" w:color="auto" w:fill="92D050"/>
          </w:tcPr>
          <w:p w14:paraId="4AECD5A0" w14:textId="77777777" w:rsidR="0029137E" w:rsidRDefault="0029137E" w:rsidP="001930A3">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Yes</w:t>
            </w:r>
          </w:p>
        </w:tc>
        <w:tc>
          <w:tcPr>
            <w:tcW w:w="752" w:type="dxa"/>
            <w:shd w:val="clear" w:color="auto" w:fill="FF0000"/>
          </w:tcPr>
          <w:p w14:paraId="7ACC3F9A" w14:textId="77777777" w:rsidR="0029137E" w:rsidRDefault="0029137E" w:rsidP="001930A3">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No</w:t>
            </w:r>
          </w:p>
        </w:tc>
      </w:tr>
      <w:tr w:rsidR="0029137E" w14:paraId="1E3AA9C0" w14:textId="77777777" w:rsidTr="001930A3">
        <w:trPr>
          <w:trHeight w:val="540"/>
        </w:trPr>
        <w:tc>
          <w:tcPr>
            <w:tcW w:w="6101" w:type="dxa"/>
          </w:tcPr>
          <w:p w14:paraId="059C3A49" w14:textId="77777777" w:rsidR="0029137E" w:rsidRDefault="0029137E" w:rsidP="001930A3">
            <w:pPr>
              <w:rPr>
                <w:rFonts w:ascii="Calibri" w:eastAsia="Calibri" w:hAnsi="Calibri" w:cs="Calibri"/>
              </w:rPr>
            </w:pPr>
            <w:r>
              <w:rPr>
                <w:rFonts w:ascii="Calibri" w:eastAsia="Calibri" w:hAnsi="Calibri" w:cs="Calibri"/>
              </w:rPr>
              <w:t>Check Signing: Checks always have two supervisor signatures.</w:t>
            </w:r>
          </w:p>
        </w:tc>
        <w:tc>
          <w:tcPr>
            <w:tcW w:w="2367" w:type="dxa"/>
          </w:tcPr>
          <w:p w14:paraId="5574B937" w14:textId="77777777" w:rsidR="0029137E" w:rsidRDefault="000B554F" w:rsidP="001930A3">
            <w:pPr>
              <w:rPr>
                <w:rFonts w:ascii="Calibri" w:eastAsia="Calibri" w:hAnsi="Calibri" w:cs="Calibri"/>
                <w:i/>
              </w:rPr>
            </w:pPr>
            <w:hyperlink r:id="rId15" w:history="1">
              <w:r w:rsidR="0029137E" w:rsidRPr="00DD7051">
                <w:rPr>
                  <w:rStyle w:val="Hyperlink"/>
                  <w:rFonts w:ascii="Calibri" w:eastAsia="Calibri" w:hAnsi="Calibri" w:cs="Calibri"/>
                  <w:i/>
                </w:rPr>
                <w:t>76-15-525</w:t>
              </w:r>
            </w:hyperlink>
          </w:p>
          <w:p w14:paraId="79F263BF" w14:textId="77777777" w:rsidR="0029137E" w:rsidRDefault="0029137E" w:rsidP="001930A3">
            <w:pPr>
              <w:rPr>
                <w:rFonts w:ascii="Calibri" w:eastAsia="Calibri" w:hAnsi="Calibri" w:cs="Calibri"/>
                <w:i/>
              </w:rPr>
            </w:pPr>
          </w:p>
        </w:tc>
        <w:tc>
          <w:tcPr>
            <w:tcW w:w="860" w:type="dxa"/>
            <w:shd w:val="clear" w:color="auto" w:fill="auto"/>
          </w:tcPr>
          <w:p w14:paraId="62E97E63"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52" w:type="dxa"/>
            <w:shd w:val="clear" w:color="auto" w:fill="auto"/>
          </w:tcPr>
          <w:p w14:paraId="32A27A4D"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r>
      <w:tr w:rsidR="0029137E" w14:paraId="3B7102D9" w14:textId="77777777" w:rsidTr="001930A3">
        <w:trPr>
          <w:trHeight w:val="540"/>
        </w:trPr>
        <w:tc>
          <w:tcPr>
            <w:tcW w:w="6101" w:type="dxa"/>
          </w:tcPr>
          <w:p w14:paraId="4B8EF30E" w14:textId="77777777" w:rsidR="0029137E" w:rsidRPr="00B51E45" w:rsidRDefault="0029137E" w:rsidP="001930A3">
            <w:pPr>
              <w:rPr>
                <w:rFonts w:asciiTheme="majorHAnsi" w:eastAsia="Calibri" w:hAnsiTheme="majorHAnsi" w:cstheme="majorHAnsi"/>
              </w:rPr>
            </w:pPr>
            <w:r w:rsidRPr="00B51E45">
              <w:rPr>
                <w:rFonts w:asciiTheme="majorHAnsi" w:eastAsia="Calibri" w:hAnsiTheme="majorHAnsi" w:cstheme="majorHAnsi"/>
              </w:rPr>
              <w:t xml:space="preserve">Annual Financial Reports: sent to MT Department of Administration, Local Government Services. </w:t>
            </w:r>
          </w:p>
          <w:p w14:paraId="460F44CA" w14:textId="77777777" w:rsidR="0029137E" w:rsidRPr="00B51E45" w:rsidRDefault="000B554F" w:rsidP="001930A3">
            <w:pPr>
              <w:rPr>
                <w:rFonts w:asciiTheme="majorHAnsi" w:eastAsia="Calibri" w:hAnsiTheme="majorHAnsi" w:cstheme="majorHAnsi"/>
              </w:rPr>
            </w:pPr>
            <w:hyperlink r:id="rId16" w:history="1">
              <w:r w:rsidR="0029137E" w:rsidRPr="00B51E45">
                <w:rPr>
                  <w:rStyle w:val="Hyperlink"/>
                  <w:rFonts w:asciiTheme="majorHAnsi" w:eastAsia="Calibri" w:hAnsiTheme="majorHAnsi" w:cstheme="majorHAnsi"/>
                </w:rPr>
                <w:t>DOA-LGS financial form</w:t>
              </w:r>
            </w:hyperlink>
          </w:p>
          <w:p w14:paraId="52CED804" w14:textId="77777777" w:rsidR="0029137E" w:rsidRPr="00B51E45" w:rsidRDefault="0029137E" w:rsidP="001930A3">
            <w:pPr>
              <w:rPr>
                <w:rFonts w:asciiTheme="majorHAnsi" w:eastAsia="Calibri" w:hAnsiTheme="majorHAnsi" w:cstheme="majorHAnsi"/>
              </w:rPr>
            </w:pPr>
          </w:p>
          <w:p w14:paraId="6441FB1A" w14:textId="77777777" w:rsidR="0029137E" w:rsidRPr="00B51E45" w:rsidRDefault="0029137E" w:rsidP="001930A3">
            <w:pPr>
              <w:rPr>
                <w:rFonts w:asciiTheme="majorHAnsi" w:eastAsia="Calibri" w:hAnsiTheme="majorHAnsi" w:cstheme="majorHAnsi"/>
                <w:b/>
                <w:bCs/>
              </w:rPr>
            </w:pPr>
            <w:r w:rsidRPr="00B51E45">
              <w:rPr>
                <w:rFonts w:asciiTheme="majorHAnsi" w:eastAsia="Calibri" w:hAnsiTheme="majorHAnsi" w:cstheme="majorHAnsi"/>
                <w:b/>
                <w:bCs/>
              </w:rPr>
              <w:t>Date Submitted to DOA-LGS:</w:t>
            </w:r>
          </w:p>
        </w:tc>
        <w:tc>
          <w:tcPr>
            <w:tcW w:w="2367" w:type="dxa"/>
          </w:tcPr>
          <w:p w14:paraId="524AF2A1" w14:textId="77777777" w:rsidR="0029137E" w:rsidRPr="0005619A" w:rsidRDefault="000B554F" w:rsidP="001930A3">
            <w:pPr>
              <w:rPr>
                <w:rFonts w:ascii="Calibri" w:eastAsia="Calibri" w:hAnsi="Calibri" w:cs="Calibri"/>
                <w:i/>
              </w:rPr>
            </w:pPr>
            <w:hyperlink r:id="rId17" w:history="1">
              <w:r w:rsidR="0029137E">
                <w:rPr>
                  <w:rStyle w:val="Hyperlink"/>
                  <w:rFonts w:ascii="Calibri" w:eastAsia="Calibri" w:hAnsi="Calibri" w:cs="Calibri"/>
                  <w:i/>
                </w:rPr>
                <w:t>76-15-315(4)(b)</w:t>
              </w:r>
            </w:hyperlink>
            <w:r w:rsidR="0029137E">
              <w:rPr>
                <w:rFonts w:ascii="Calibri" w:eastAsia="Calibri" w:hAnsi="Calibri" w:cs="Calibri"/>
                <w:i/>
              </w:rPr>
              <w:t xml:space="preserve"> and </w:t>
            </w:r>
            <w:hyperlink r:id="rId18" w:history="1">
              <w:r w:rsidR="0029137E">
                <w:rPr>
                  <w:rStyle w:val="Hyperlink"/>
                  <w:rFonts w:asciiTheme="majorHAnsi" w:eastAsia="Calibri" w:hAnsiTheme="majorHAnsi" w:cstheme="majorHAnsi"/>
                  <w:i/>
                </w:rPr>
                <w:t>2-7-503(a)</w:t>
              </w:r>
            </w:hyperlink>
          </w:p>
          <w:p w14:paraId="204AF0B1" w14:textId="77777777" w:rsidR="0029137E" w:rsidRDefault="0029137E" w:rsidP="001930A3">
            <w:pPr>
              <w:rPr>
                <w:rFonts w:ascii="Calibri" w:eastAsia="Calibri" w:hAnsi="Calibri" w:cs="Calibri"/>
                <w:i/>
              </w:rPr>
            </w:pPr>
          </w:p>
        </w:tc>
        <w:tc>
          <w:tcPr>
            <w:tcW w:w="860" w:type="dxa"/>
            <w:shd w:val="clear" w:color="auto" w:fill="auto"/>
          </w:tcPr>
          <w:p w14:paraId="760086D9"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52" w:type="dxa"/>
            <w:shd w:val="clear" w:color="auto" w:fill="auto"/>
          </w:tcPr>
          <w:p w14:paraId="0D4216CA"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r>
      <w:tr w:rsidR="0029137E" w14:paraId="5982CDB5" w14:textId="77777777" w:rsidTr="001930A3">
        <w:trPr>
          <w:trHeight w:val="540"/>
        </w:trPr>
        <w:tc>
          <w:tcPr>
            <w:tcW w:w="6101" w:type="dxa"/>
          </w:tcPr>
          <w:p w14:paraId="798712E6" w14:textId="77777777" w:rsidR="0029137E" w:rsidRPr="00B51E45" w:rsidRDefault="0029137E" w:rsidP="001930A3">
            <w:pPr>
              <w:rPr>
                <w:rFonts w:asciiTheme="majorHAnsi" w:eastAsia="Calibri" w:hAnsiTheme="majorHAnsi" w:cstheme="majorHAnsi"/>
              </w:rPr>
            </w:pPr>
            <w:r w:rsidRPr="00B51E45">
              <w:rPr>
                <w:rFonts w:asciiTheme="majorHAnsi" w:eastAsia="Calibri" w:hAnsiTheme="majorHAnsi" w:cstheme="majorHAnsi"/>
                <w:i/>
                <w:iCs/>
              </w:rPr>
              <w:t>Audit Threshold and Requirements</w:t>
            </w:r>
            <w:r w:rsidRPr="00B51E45">
              <w:rPr>
                <w:rFonts w:asciiTheme="majorHAnsi" w:eastAsia="Calibri" w:hAnsiTheme="majorHAnsi" w:cstheme="majorHAnsi"/>
              </w:rPr>
              <w:t>:</w:t>
            </w:r>
          </w:p>
          <w:p w14:paraId="4DECFA1D" w14:textId="65EFF8CD" w:rsidR="0029137E" w:rsidRPr="00B51E45" w:rsidRDefault="0029137E" w:rsidP="001930A3">
            <w:pPr>
              <w:pStyle w:val="ListParagraph"/>
              <w:numPr>
                <w:ilvl w:val="0"/>
                <w:numId w:val="5"/>
              </w:numPr>
              <w:rPr>
                <w:rFonts w:asciiTheme="majorHAnsi" w:eastAsia="Calibri" w:hAnsiTheme="majorHAnsi" w:cstheme="majorHAnsi"/>
              </w:rPr>
            </w:pPr>
            <w:r w:rsidRPr="00B51E45">
              <w:rPr>
                <w:rFonts w:asciiTheme="majorHAnsi" w:eastAsia="Calibri" w:hAnsiTheme="majorHAnsi" w:cstheme="majorHAnsi"/>
              </w:rPr>
              <w:t>State: If district received revenue or financial assistance in the period covered by the financial report that is in excess of $</w:t>
            </w:r>
            <w:r w:rsidR="00754E2C">
              <w:rPr>
                <w:rFonts w:asciiTheme="majorHAnsi" w:eastAsia="Calibri" w:hAnsiTheme="majorHAnsi" w:cstheme="majorHAnsi"/>
              </w:rPr>
              <w:t>750</w:t>
            </w:r>
            <w:r w:rsidRPr="00B51E45">
              <w:rPr>
                <w:rFonts w:asciiTheme="majorHAnsi" w:eastAsia="Calibri" w:hAnsiTheme="majorHAnsi" w:cstheme="majorHAnsi"/>
              </w:rPr>
              <w:t xml:space="preserve">,000, must complete audit every 2 years. </w:t>
            </w:r>
          </w:p>
          <w:p w14:paraId="17440E6B" w14:textId="77777777" w:rsidR="0029137E" w:rsidRPr="00B51E45" w:rsidRDefault="0029137E" w:rsidP="001930A3">
            <w:pPr>
              <w:pStyle w:val="ListParagraph"/>
              <w:numPr>
                <w:ilvl w:val="0"/>
                <w:numId w:val="5"/>
              </w:numPr>
              <w:rPr>
                <w:rFonts w:asciiTheme="majorHAnsi" w:eastAsia="Calibri" w:hAnsiTheme="majorHAnsi" w:cstheme="majorHAnsi"/>
              </w:rPr>
            </w:pPr>
            <w:r w:rsidRPr="00B51E45">
              <w:rPr>
                <w:rFonts w:asciiTheme="majorHAnsi" w:eastAsia="Calibri" w:hAnsiTheme="majorHAnsi" w:cstheme="majorHAnsi"/>
              </w:rPr>
              <w:t xml:space="preserve">Federal. </w:t>
            </w:r>
            <w:r w:rsidRPr="00B51E45">
              <w:rPr>
                <w:rFonts w:asciiTheme="majorHAnsi" w:hAnsiTheme="majorHAnsi" w:cstheme="majorHAnsi"/>
              </w:rPr>
              <w:t xml:space="preserve"> If district expends $750,000 or more during the district’s fiscal year in Federal awards.</w:t>
            </w:r>
          </w:p>
        </w:tc>
        <w:tc>
          <w:tcPr>
            <w:tcW w:w="2367" w:type="dxa"/>
          </w:tcPr>
          <w:p w14:paraId="28E9D738" w14:textId="77777777" w:rsidR="0029137E" w:rsidRDefault="0029137E" w:rsidP="001930A3">
            <w:pPr>
              <w:rPr>
                <w:rFonts w:asciiTheme="majorHAnsi" w:eastAsia="Calibri" w:hAnsiTheme="majorHAnsi" w:cstheme="majorHAnsi"/>
                <w:i/>
              </w:rPr>
            </w:pPr>
          </w:p>
          <w:p w14:paraId="2DF24999" w14:textId="77777777" w:rsidR="0029137E" w:rsidRPr="004D1779" w:rsidRDefault="000B554F" w:rsidP="001930A3">
            <w:pPr>
              <w:rPr>
                <w:rFonts w:asciiTheme="majorHAnsi" w:eastAsia="Calibri" w:hAnsiTheme="majorHAnsi" w:cstheme="majorHAnsi"/>
                <w:i/>
              </w:rPr>
            </w:pPr>
            <w:hyperlink r:id="rId19" w:history="1">
              <w:r w:rsidR="0029137E" w:rsidRPr="00A01031">
                <w:rPr>
                  <w:rStyle w:val="Hyperlink"/>
                  <w:rFonts w:asciiTheme="majorHAnsi" w:eastAsia="Calibri" w:hAnsiTheme="majorHAnsi" w:cstheme="majorHAnsi"/>
                  <w:i/>
                </w:rPr>
                <w:t>2-7-503(3)(a)</w:t>
              </w:r>
            </w:hyperlink>
          </w:p>
          <w:p w14:paraId="42FE4CA5" w14:textId="77777777" w:rsidR="0029137E" w:rsidRPr="004D1779" w:rsidRDefault="0029137E" w:rsidP="001930A3">
            <w:pPr>
              <w:rPr>
                <w:rFonts w:asciiTheme="majorHAnsi" w:eastAsia="Calibri" w:hAnsiTheme="majorHAnsi" w:cstheme="majorHAnsi"/>
                <w:i/>
              </w:rPr>
            </w:pPr>
          </w:p>
          <w:p w14:paraId="30CF3C85" w14:textId="77777777" w:rsidR="0029137E" w:rsidRPr="004D1779" w:rsidRDefault="0029137E" w:rsidP="001930A3">
            <w:pPr>
              <w:rPr>
                <w:rFonts w:asciiTheme="majorHAnsi" w:eastAsia="Calibri" w:hAnsiTheme="majorHAnsi" w:cstheme="majorHAnsi"/>
                <w:i/>
              </w:rPr>
            </w:pPr>
          </w:p>
          <w:p w14:paraId="19518758" w14:textId="77777777" w:rsidR="0029137E" w:rsidRDefault="000B554F" w:rsidP="001930A3">
            <w:pPr>
              <w:rPr>
                <w:rFonts w:ascii="Calibri" w:eastAsia="Calibri" w:hAnsi="Calibri" w:cs="Calibri"/>
                <w:i/>
              </w:rPr>
            </w:pPr>
            <w:hyperlink r:id="rId20" w:history="1">
              <w:r w:rsidR="0029137E" w:rsidRPr="004D1779">
                <w:rPr>
                  <w:rStyle w:val="Hyperlink"/>
                  <w:rFonts w:asciiTheme="majorHAnsi" w:eastAsia="Calibri" w:hAnsiTheme="majorHAnsi" w:cstheme="majorHAnsi"/>
                  <w:i/>
                </w:rPr>
                <w:t>31 U.S.C. 7502</w:t>
              </w:r>
            </w:hyperlink>
          </w:p>
        </w:tc>
        <w:tc>
          <w:tcPr>
            <w:tcW w:w="860" w:type="dxa"/>
            <w:shd w:val="clear" w:color="auto" w:fill="auto"/>
          </w:tcPr>
          <w:p w14:paraId="67C20A51"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52" w:type="dxa"/>
            <w:shd w:val="clear" w:color="auto" w:fill="auto"/>
          </w:tcPr>
          <w:p w14:paraId="1A12ACFB"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r>
      <w:tr w:rsidR="0029137E" w14:paraId="43353227" w14:textId="77777777" w:rsidTr="001930A3">
        <w:trPr>
          <w:trHeight w:val="540"/>
        </w:trPr>
        <w:tc>
          <w:tcPr>
            <w:tcW w:w="6101" w:type="dxa"/>
          </w:tcPr>
          <w:p w14:paraId="0A1A7F42" w14:textId="77777777" w:rsidR="0029137E" w:rsidRDefault="0029137E" w:rsidP="001930A3">
            <w:pPr>
              <w:rPr>
                <w:rFonts w:ascii="Calibri" w:eastAsia="Calibri" w:hAnsi="Calibri" w:cs="Calibri"/>
              </w:rPr>
            </w:pPr>
            <w:r>
              <w:rPr>
                <w:rFonts w:ascii="Calibri" w:eastAsia="Calibri" w:hAnsi="Calibri" w:cs="Calibri"/>
              </w:rPr>
              <w:t>Travel reimbursement: State rates are used for travel reimbursement for supervisors and staff.</w:t>
            </w:r>
          </w:p>
        </w:tc>
        <w:tc>
          <w:tcPr>
            <w:tcW w:w="2367" w:type="dxa"/>
          </w:tcPr>
          <w:p w14:paraId="3590CD09" w14:textId="77777777" w:rsidR="0029137E" w:rsidRDefault="000B554F" w:rsidP="001930A3">
            <w:pPr>
              <w:rPr>
                <w:rFonts w:ascii="Calibri" w:eastAsia="Calibri" w:hAnsi="Calibri" w:cs="Calibri"/>
                <w:i/>
              </w:rPr>
            </w:pPr>
            <w:hyperlink r:id="rId21" w:history="1">
              <w:r w:rsidR="0029137E" w:rsidRPr="002E6953">
                <w:rPr>
                  <w:rStyle w:val="Hyperlink"/>
                  <w:rFonts w:ascii="Calibri" w:eastAsia="Calibri" w:hAnsi="Calibri" w:cs="Calibri"/>
                  <w:i/>
                </w:rPr>
                <w:t>2-18-501</w:t>
              </w:r>
            </w:hyperlink>
            <w:r w:rsidR="0029137E">
              <w:rPr>
                <w:rFonts w:ascii="Calibri" w:eastAsia="Calibri" w:hAnsi="Calibri" w:cs="Calibri"/>
                <w:i/>
              </w:rPr>
              <w:t xml:space="preserve"> through </w:t>
            </w:r>
            <w:hyperlink r:id="rId22" w:history="1">
              <w:r w:rsidR="0029137E" w:rsidRPr="002E6953">
                <w:rPr>
                  <w:rStyle w:val="Hyperlink"/>
                  <w:rFonts w:ascii="Calibri" w:eastAsia="Calibri" w:hAnsi="Calibri" w:cs="Calibri"/>
                  <w:i/>
                </w:rPr>
                <w:t>2-18-504</w:t>
              </w:r>
            </w:hyperlink>
            <w:r w:rsidR="0029137E">
              <w:rPr>
                <w:rFonts w:ascii="Calibri" w:eastAsia="Calibri" w:hAnsi="Calibri" w:cs="Calibri"/>
                <w:i/>
              </w:rPr>
              <w:t xml:space="preserve"> and </w:t>
            </w:r>
            <w:hyperlink r:id="rId23" w:history="1">
              <w:r w:rsidR="0029137E" w:rsidRPr="00702FDF">
                <w:rPr>
                  <w:rStyle w:val="Hyperlink"/>
                  <w:rFonts w:ascii="Calibri" w:eastAsia="Calibri" w:hAnsi="Calibri" w:cs="Calibri"/>
                  <w:i/>
                </w:rPr>
                <w:t>76-15-313(3)</w:t>
              </w:r>
            </w:hyperlink>
          </w:p>
        </w:tc>
        <w:tc>
          <w:tcPr>
            <w:tcW w:w="860" w:type="dxa"/>
            <w:shd w:val="clear" w:color="auto" w:fill="auto"/>
          </w:tcPr>
          <w:p w14:paraId="0F16A5BE"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52" w:type="dxa"/>
            <w:shd w:val="clear" w:color="auto" w:fill="auto"/>
          </w:tcPr>
          <w:p w14:paraId="72E12AD5"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r>
      <w:tr w:rsidR="0029137E" w14:paraId="3600F5B3" w14:textId="77777777" w:rsidTr="001930A3">
        <w:trPr>
          <w:trHeight w:val="540"/>
        </w:trPr>
        <w:tc>
          <w:tcPr>
            <w:tcW w:w="6101" w:type="dxa"/>
          </w:tcPr>
          <w:p w14:paraId="6AD1D6E9" w14:textId="77777777" w:rsidR="0029137E" w:rsidRDefault="0029137E" w:rsidP="001930A3">
            <w:pPr>
              <w:rPr>
                <w:rFonts w:ascii="Calibri" w:eastAsia="Calibri" w:hAnsi="Calibri" w:cs="Calibri"/>
              </w:rPr>
            </w:pPr>
            <w:r>
              <w:rPr>
                <w:rFonts w:ascii="Calibri" w:eastAsia="Calibri" w:hAnsi="Calibri" w:cs="Calibri"/>
              </w:rPr>
              <w:t>Use of Funds: Funds are used only for lawful purposes related to CD law and in a manner appropriate for governmental spending.</w:t>
            </w:r>
          </w:p>
        </w:tc>
        <w:tc>
          <w:tcPr>
            <w:tcW w:w="2367" w:type="dxa"/>
          </w:tcPr>
          <w:p w14:paraId="0F2E9332" w14:textId="77777777" w:rsidR="0029137E" w:rsidRDefault="000B554F" w:rsidP="001930A3">
            <w:pPr>
              <w:rPr>
                <w:rFonts w:ascii="Calibri" w:eastAsia="Calibri" w:hAnsi="Calibri" w:cs="Calibri"/>
                <w:i/>
              </w:rPr>
            </w:pPr>
            <w:hyperlink r:id="rId24" w:history="1">
              <w:r w:rsidR="0029137E" w:rsidRPr="009C65E7">
                <w:rPr>
                  <w:rStyle w:val="Hyperlink"/>
                  <w:rFonts w:ascii="Calibri" w:eastAsia="Calibri" w:hAnsi="Calibri" w:cs="Calibri"/>
                  <w:i/>
                </w:rPr>
                <w:t>76-15-501</w:t>
              </w:r>
            </w:hyperlink>
            <w:r w:rsidR="0029137E">
              <w:rPr>
                <w:rFonts w:ascii="Calibri" w:eastAsia="Calibri" w:hAnsi="Calibri" w:cs="Calibri"/>
                <w:i/>
              </w:rPr>
              <w:t xml:space="preserve"> and </w:t>
            </w:r>
            <w:hyperlink r:id="rId25" w:history="1">
              <w:r w:rsidR="0029137E">
                <w:rPr>
                  <w:rStyle w:val="Hyperlink"/>
                  <w:rFonts w:ascii="Calibri" w:eastAsia="Calibri" w:hAnsi="Calibri" w:cs="Calibri"/>
                  <w:i/>
                </w:rPr>
                <w:t>76-15-547</w:t>
              </w:r>
            </w:hyperlink>
          </w:p>
          <w:p w14:paraId="08D1A408" w14:textId="77777777" w:rsidR="0029137E" w:rsidRDefault="0029137E" w:rsidP="001930A3">
            <w:pPr>
              <w:pBdr>
                <w:top w:val="nil"/>
                <w:left w:val="nil"/>
                <w:bottom w:val="nil"/>
                <w:right w:val="nil"/>
                <w:between w:val="nil"/>
              </w:pBdr>
              <w:spacing w:before="20" w:line="250" w:lineRule="auto"/>
              <w:ind w:left="625" w:right="85" w:hanging="603"/>
              <w:rPr>
                <w:rFonts w:ascii="Calibri" w:eastAsia="Calibri" w:hAnsi="Calibri" w:cs="Calibri"/>
                <w:i/>
              </w:rPr>
            </w:pPr>
          </w:p>
        </w:tc>
        <w:tc>
          <w:tcPr>
            <w:tcW w:w="860" w:type="dxa"/>
            <w:shd w:val="clear" w:color="auto" w:fill="auto"/>
          </w:tcPr>
          <w:p w14:paraId="6D8E8997"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52" w:type="dxa"/>
            <w:shd w:val="clear" w:color="auto" w:fill="auto"/>
          </w:tcPr>
          <w:p w14:paraId="10415906"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r>
      <w:tr w:rsidR="0029137E" w14:paraId="7F38D7BD" w14:textId="77777777" w:rsidTr="001930A3">
        <w:trPr>
          <w:trHeight w:val="540"/>
        </w:trPr>
        <w:tc>
          <w:tcPr>
            <w:tcW w:w="6101" w:type="dxa"/>
          </w:tcPr>
          <w:p w14:paraId="5DDEA88C" w14:textId="77777777" w:rsidR="0029137E" w:rsidRDefault="0029137E" w:rsidP="001930A3">
            <w:pPr>
              <w:rPr>
                <w:rFonts w:ascii="Calibri" w:eastAsia="Calibri" w:hAnsi="Calibri" w:cs="Calibri"/>
              </w:rPr>
            </w:pPr>
            <w:r>
              <w:rPr>
                <w:rFonts w:ascii="Calibri" w:eastAsia="Calibri" w:hAnsi="Calibri" w:cs="Calibri"/>
              </w:rPr>
              <w:t>Vendors: CD gives preference to Montana vendors and state contracts to lowest bidder.</w:t>
            </w:r>
          </w:p>
        </w:tc>
        <w:tc>
          <w:tcPr>
            <w:tcW w:w="2367" w:type="dxa"/>
          </w:tcPr>
          <w:p w14:paraId="41F4D881" w14:textId="77777777" w:rsidR="0029137E" w:rsidRDefault="000B554F" w:rsidP="001930A3">
            <w:pPr>
              <w:pBdr>
                <w:top w:val="nil"/>
                <w:left w:val="nil"/>
                <w:bottom w:val="nil"/>
                <w:right w:val="nil"/>
                <w:between w:val="nil"/>
              </w:pBdr>
              <w:spacing w:before="20" w:line="250" w:lineRule="auto"/>
              <w:ind w:right="85"/>
              <w:rPr>
                <w:rFonts w:ascii="Calibri" w:eastAsia="Calibri" w:hAnsi="Calibri" w:cs="Calibri"/>
                <w:i/>
              </w:rPr>
            </w:pPr>
            <w:hyperlink r:id="rId26" w:history="1">
              <w:r w:rsidR="0029137E" w:rsidRPr="00587218">
                <w:rPr>
                  <w:rStyle w:val="Hyperlink"/>
                  <w:rFonts w:ascii="Calibri" w:eastAsia="Calibri" w:hAnsi="Calibri" w:cs="Calibri"/>
                  <w:i/>
                </w:rPr>
                <w:t>18-1-102</w:t>
              </w:r>
            </w:hyperlink>
          </w:p>
        </w:tc>
        <w:tc>
          <w:tcPr>
            <w:tcW w:w="860" w:type="dxa"/>
            <w:shd w:val="clear" w:color="auto" w:fill="auto"/>
          </w:tcPr>
          <w:p w14:paraId="692297F0"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52" w:type="dxa"/>
            <w:shd w:val="clear" w:color="auto" w:fill="auto"/>
          </w:tcPr>
          <w:p w14:paraId="6F2BD289"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r>
      <w:tr w:rsidR="0029137E" w14:paraId="1975A49A" w14:textId="77777777" w:rsidTr="001930A3">
        <w:trPr>
          <w:trHeight w:val="540"/>
        </w:trPr>
        <w:tc>
          <w:tcPr>
            <w:tcW w:w="6101" w:type="dxa"/>
          </w:tcPr>
          <w:p w14:paraId="42B9652C" w14:textId="77777777" w:rsidR="0029137E" w:rsidRPr="003F2992" w:rsidRDefault="0029137E" w:rsidP="001930A3">
            <w:pPr>
              <w:rPr>
                <w:rFonts w:ascii="Calibri" w:eastAsia="Calibri" w:hAnsi="Calibri" w:cs="Calibri"/>
              </w:rPr>
            </w:pPr>
            <w:r w:rsidRPr="003F2992">
              <w:rPr>
                <w:rFonts w:ascii="Calibri" w:eastAsia="Calibri" w:hAnsi="Calibri" w:cs="Calibri"/>
              </w:rPr>
              <w:t xml:space="preserve">District complies with CD Procurement Law </w:t>
            </w:r>
          </w:p>
        </w:tc>
        <w:tc>
          <w:tcPr>
            <w:tcW w:w="2367" w:type="dxa"/>
          </w:tcPr>
          <w:p w14:paraId="5D6B1808" w14:textId="77777777" w:rsidR="0029137E" w:rsidRPr="009B5975" w:rsidRDefault="000B554F" w:rsidP="001930A3">
            <w:pPr>
              <w:rPr>
                <w:i/>
                <w:iCs/>
                <w:sz w:val="20"/>
                <w:szCs w:val="20"/>
              </w:rPr>
            </w:pPr>
            <w:hyperlink r:id="rId27" w:history="1">
              <w:r w:rsidR="0029137E" w:rsidRPr="00145BCD">
                <w:rPr>
                  <w:rStyle w:val="Hyperlink"/>
                  <w:rFonts w:ascii="Century Gothic" w:eastAsia="Century Gothic" w:hAnsi="Century Gothic" w:cs="Century Gothic"/>
                  <w:i/>
                  <w:iCs/>
                  <w:sz w:val="20"/>
                  <w:szCs w:val="20"/>
                </w:rPr>
                <w:t>76-</w:t>
              </w:r>
              <w:r w:rsidR="0029137E" w:rsidRPr="00145BCD">
                <w:rPr>
                  <w:rStyle w:val="Hyperlink"/>
                  <w:i/>
                  <w:iCs/>
                  <w:sz w:val="20"/>
                  <w:szCs w:val="20"/>
                </w:rPr>
                <w:t>15-1001</w:t>
              </w:r>
            </w:hyperlink>
            <w:r w:rsidR="0029137E">
              <w:rPr>
                <w:i/>
                <w:iCs/>
                <w:sz w:val="20"/>
                <w:szCs w:val="20"/>
              </w:rPr>
              <w:t xml:space="preserve"> through </w:t>
            </w:r>
            <w:hyperlink r:id="rId28" w:history="1">
              <w:r w:rsidR="0029137E" w:rsidRPr="00145BCD">
                <w:rPr>
                  <w:rStyle w:val="Hyperlink"/>
                  <w:rFonts w:ascii="Century Gothic" w:eastAsia="Century Gothic" w:hAnsi="Century Gothic" w:cs="Century Gothic"/>
                  <w:i/>
                  <w:iCs/>
                  <w:sz w:val="20"/>
                  <w:szCs w:val="20"/>
                </w:rPr>
                <w:t>76-15-1014</w:t>
              </w:r>
            </w:hyperlink>
          </w:p>
        </w:tc>
        <w:tc>
          <w:tcPr>
            <w:tcW w:w="860" w:type="dxa"/>
            <w:shd w:val="clear" w:color="auto" w:fill="auto"/>
          </w:tcPr>
          <w:p w14:paraId="7085DCF2"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52" w:type="dxa"/>
            <w:shd w:val="clear" w:color="auto" w:fill="auto"/>
          </w:tcPr>
          <w:p w14:paraId="5A7A1B49"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r>
      <w:tr w:rsidR="0029137E" w14:paraId="2C6B2D2E" w14:textId="77777777" w:rsidTr="001930A3">
        <w:trPr>
          <w:trHeight w:val="540"/>
        </w:trPr>
        <w:tc>
          <w:tcPr>
            <w:tcW w:w="6101" w:type="dxa"/>
          </w:tcPr>
          <w:p w14:paraId="51385CB2" w14:textId="77777777" w:rsidR="0029137E" w:rsidRDefault="0029137E" w:rsidP="001930A3">
            <w:pPr>
              <w:rPr>
                <w:rFonts w:ascii="Calibri" w:eastAsia="Calibri" w:hAnsi="Calibri" w:cs="Calibri"/>
                <w:sz w:val="20"/>
                <w:szCs w:val="20"/>
              </w:rPr>
            </w:pPr>
            <w:r>
              <w:rPr>
                <w:rFonts w:asciiTheme="majorHAnsi" w:eastAsia="Calibri" w:hAnsiTheme="majorHAnsi" w:cstheme="majorHAnsi"/>
              </w:rPr>
              <w:t>District has levied the maximum mill levy</w:t>
            </w:r>
          </w:p>
        </w:tc>
        <w:tc>
          <w:tcPr>
            <w:tcW w:w="2367" w:type="dxa"/>
          </w:tcPr>
          <w:p w14:paraId="7A48EDB4" w14:textId="77777777" w:rsidR="0029137E" w:rsidRDefault="000B554F" w:rsidP="001930A3">
            <w:pPr>
              <w:rPr>
                <w:rFonts w:ascii="Calibri" w:eastAsia="Calibri" w:hAnsi="Calibri" w:cs="Calibri"/>
                <w:i/>
              </w:rPr>
            </w:pPr>
            <w:hyperlink r:id="rId29" w:history="1">
              <w:r w:rsidR="0029137E" w:rsidRPr="00EB259D">
                <w:rPr>
                  <w:rStyle w:val="Hyperlink"/>
                  <w:rFonts w:ascii="Calibri" w:eastAsia="Calibri" w:hAnsi="Calibri" w:cs="Calibri"/>
                  <w:i/>
                </w:rPr>
                <w:t>2-9-212</w:t>
              </w:r>
            </w:hyperlink>
          </w:p>
          <w:p w14:paraId="5AD418D0" w14:textId="77777777" w:rsidR="0029137E" w:rsidRPr="008F18A6" w:rsidRDefault="000B554F" w:rsidP="001930A3">
            <w:pPr>
              <w:rPr>
                <w:i/>
                <w:iCs/>
                <w:sz w:val="20"/>
                <w:szCs w:val="20"/>
              </w:rPr>
            </w:pPr>
            <w:hyperlink r:id="rId30" w:history="1">
              <w:r w:rsidR="0029137E" w:rsidRPr="00F47B1E">
                <w:rPr>
                  <w:rStyle w:val="Hyperlink"/>
                  <w:rFonts w:ascii="Calibri" w:eastAsia="Calibri" w:hAnsi="Calibri" w:cs="Calibri"/>
                  <w:i/>
                </w:rPr>
                <w:t>15-10-420</w:t>
              </w:r>
            </w:hyperlink>
            <w:r w:rsidR="0029137E">
              <w:rPr>
                <w:rFonts w:ascii="Calibri" w:eastAsia="Calibri" w:hAnsi="Calibri" w:cs="Calibri"/>
                <w:i/>
              </w:rPr>
              <w:t xml:space="preserve"> and </w:t>
            </w:r>
            <w:hyperlink r:id="rId31" w:history="1">
              <w:r w:rsidR="0029137E">
                <w:rPr>
                  <w:rStyle w:val="Hyperlink"/>
                  <w:rFonts w:ascii="Calibri" w:eastAsia="Calibri" w:hAnsi="Calibri" w:cs="Calibri"/>
                  <w:i/>
                </w:rPr>
                <w:t>15-10-425</w:t>
              </w:r>
            </w:hyperlink>
          </w:p>
        </w:tc>
        <w:tc>
          <w:tcPr>
            <w:tcW w:w="860" w:type="dxa"/>
            <w:shd w:val="clear" w:color="auto" w:fill="auto"/>
          </w:tcPr>
          <w:p w14:paraId="15C8B84F"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52" w:type="dxa"/>
            <w:shd w:val="clear" w:color="auto" w:fill="auto"/>
          </w:tcPr>
          <w:p w14:paraId="505372E2" w14:textId="77777777" w:rsidR="0029137E" w:rsidRPr="00622D98" w:rsidRDefault="0029137E" w:rsidP="001930A3">
            <w:pPr>
              <w:pBdr>
                <w:top w:val="nil"/>
                <w:left w:val="nil"/>
                <w:bottom w:val="nil"/>
                <w:right w:val="nil"/>
                <w:between w:val="nil"/>
              </w:pBdr>
              <w:spacing w:line="269" w:lineRule="auto"/>
              <w:jc w:val="center"/>
              <w:rPr>
                <w:rFonts w:ascii="Calibri" w:eastAsia="Calibri" w:hAnsi="Calibri" w:cs="Calibri"/>
                <w:b/>
                <w:color w:val="000000"/>
              </w:rPr>
            </w:pPr>
          </w:p>
        </w:tc>
      </w:tr>
    </w:tbl>
    <w:p w14:paraId="26B118D3" w14:textId="77777777" w:rsidR="0029137E" w:rsidRDefault="0029137E" w:rsidP="0029137E">
      <w:pPr>
        <w:pBdr>
          <w:top w:val="nil"/>
          <w:left w:val="nil"/>
          <w:bottom w:val="nil"/>
          <w:right w:val="nil"/>
          <w:between w:val="nil"/>
        </w:pBdr>
        <w:rPr>
          <w:rFonts w:ascii="Calibri" w:eastAsia="Calibri" w:hAnsi="Calibri" w:cs="Calibri"/>
          <w:b/>
        </w:rPr>
      </w:pPr>
    </w:p>
    <w:p w14:paraId="73122BB1" w14:textId="77777777" w:rsidR="0029137E" w:rsidRDefault="0029137E" w:rsidP="0029137E">
      <w:pPr>
        <w:pStyle w:val="Heading1"/>
        <w:spacing w:before="0"/>
        <w:ind w:hanging="195"/>
        <w:rPr>
          <w:rFonts w:ascii="Calibri" w:eastAsia="Calibri" w:hAnsi="Calibri" w:cs="Calibri"/>
          <w:color w:val="353638"/>
          <w:sz w:val="22"/>
          <w:szCs w:val="22"/>
        </w:rPr>
      </w:pPr>
    </w:p>
    <w:p w14:paraId="36C793BB" w14:textId="77777777" w:rsidR="0029137E" w:rsidRDefault="0029137E">
      <w:pPr>
        <w:rPr>
          <w:rFonts w:ascii="Calibri" w:eastAsia="Calibri" w:hAnsi="Calibri" w:cs="Calibri"/>
          <w:b/>
          <w:color w:val="353638"/>
        </w:rPr>
      </w:pPr>
      <w:r>
        <w:rPr>
          <w:rFonts w:ascii="Calibri" w:eastAsia="Calibri" w:hAnsi="Calibri" w:cs="Calibri"/>
          <w:color w:val="353638"/>
        </w:rPr>
        <w:br w:type="page"/>
      </w:r>
    </w:p>
    <w:p w14:paraId="65FE9241" w14:textId="77777777" w:rsidR="00F82AF2" w:rsidRDefault="00F82AF2">
      <w:pPr>
        <w:pStyle w:val="Heading1"/>
        <w:spacing w:before="0"/>
        <w:ind w:hanging="195"/>
        <w:rPr>
          <w:rFonts w:ascii="Calibri" w:eastAsia="Calibri" w:hAnsi="Calibri" w:cs="Calibri"/>
          <w:color w:val="353638"/>
          <w:sz w:val="22"/>
          <w:szCs w:val="22"/>
        </w:rPr>
      </w:pPr>
    </w:p>
    <w:p w14:paraId="426A652C" w14:textId="77777777" w:rsidR="00F82AF2" w:rsidRDefault="00F82AF2">
      <w:pPr>
        <w:pStyle w:val="Heading1"/>
        <w:spacing w:before="0"/>
        <w:ind w:hanging="195"/>
        <w:rPr>
          <w:rFonts w:ascii="Calibri" w:eastAsia="Calibri" w:hAnsi="Calibri" w:cs="Calibri"/>
          <w:color w:val="353638"/>
          <w:sz w:val="22"/>
          <w:szCs w:val="22"/>
        </w:rPr>
      </w:pPr>
    </w:p>
    <w:p w14:paraId="045AACEC" w14:textId="77777777" w:rsidR="00F82AF2" w:rsidRDefault="00F82AF2">
      <w:pPr>
        <w:pStyle w:val="Heading1"/>
        <w:spacing w:before="0"/>
        <w:ind w:hanging="195"/>
        <w:rPr>
          <w:rFonts w:ascii="Calibri" w:eastAsia="Calibri" w:hAnsi="Calibri" w:cs="Calibri"/>
          <w:color w:val="353638"/>
          <w:sz w:val="22"/>
          <w:szCs w:val="22"/>
        </w:rPr>
      </w:pPr>
    </w:p>
    <w:p w14:paraId="35E39AE0" w14:textId="77777777" w:rsidR="00F82AF2" w:rsidRDefault="00F82AF2">
      <w:pPr>
        <w:pStyle w:val="Heading1"/>
        <w:spacing w:before="0"/>
        <w:ind w:hanging="195"/>
        <w:rPr>
          <w:rFonts w:ascii="Calibri" w:eastAsia="Calibri" w:hAnsi="Calibri" w:cs="Calibri"/>
          <w:color w:val="353638"/>
          <w:sz w:val="22"/>
          <w:szCs w:val="22"/>
        </w:rPr>
      </w:pPr>
    </w:p>
    <w:p w14:paraId="38CA53CE" w14:textId="47E67A7D" w:rsidR="005108BF" w:rsidRPr="00BC03AF" w:rsidRDefault="00C5436D" w:rsidP="00BC03AF">
      <w:pPr>
        <w:pStyle w:val="Heading1"/>
        <w:spacing w:before="0"/>
        <w:ind w:hanging="195"/>
        <w:rPr>
          <w:rFonts w:ascii="Calibri" w:eastAsia="Calibri" w:hAnsi="Calibri" w:cs="Calibri"/>
          <w:color w:val="000000"/>
          <w:sz w:val="22"/>
          <w:szCs w:val="22"/>
        </w:rPr>
      </w:pPr>
      <w:r>
        <w:rPr>
          <w:rFonts w:ascii="Calibri" w:eastAsia="Calibri" w:hAnsi="Calibri" w:cs="Calibri"/>
          <w:color w:val="353638"/>
          <w:sz w:val="22"/>
          <w:szCs w:val="22"/>
        </w:rPr>
        <w:t>DISTRICT OPERATIONS AND REPORTING</w:t>
      </w:r>
      <w:r>
        <w:rPr>
          <w:noProof/>
        </w:rPr>
        <mc:AlternateContent>
          <mc:Choice Requires="wps">
            <w:drawing>
              <wp:anchor distT="0" distB="0" distL="114300" distR="114300" simplePos="0" relativeHeight="251661312" behindDoc="0" locked="0" layoutInCell="1" hidden="0" allowOverlap="1" wp14:anchorId="681E854D" wp14:editId="75ECDA6C">
                <wp:simplePos x="0" y="0"/>
                <wp:positionH relativeFrom="column">
                  <wp:posOffset>-584199</wp:posOffset>
                </wp:positionH>
                <wp:positionV relativeFrom="paragraph">
                  <wp:posOffset>0</wp:posOffset>
                </wp:positionV>
                <wp:extent cx="22225" cy="22225"/>
                <wp:effectExtent l="0" t="0" r="0" b="0"/>
                <wp:wrapTopAndBottom distT="0" distB="0"/>
                <wp:docPr id="2" name="Straight Arrow Connector 2"/>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1EA99259" id="Straight Arrow Connector 2" o:spid="_x0000_s1026" type="#_x0000_t32" style="position:absolute;margin-left:-46pt;margin-top:0;width:1.75pt;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p>
    <w:tbl>
      <w:tblPr>
        <w:tblStyle w:val="a"/>
        <w:tblW w:w="102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8"/>
        <w:gridCol w:w="2764"/>
        <w:gridCol w:w="840"/>
        <w:gridCol w:w="735"/>
      </w:tblGrid>
      <w:tr w:rsidR="00533F38" w14:paraId="75C53E80" w14:textId="77777777" w:rsidTr="00533F38">
        <w:trPr>
          <w:trHeight w:val="530"/>
        </w:trPr>
        <w:tc>
          <w:tcPr>
            <w:tcW w:w="5958" w:type="dxa"/>
          </w:tcPr>
          <w:p w14:paraId="5B86157E" w14:textId="77777777" w:rsidR="00533F38" w:rsidRPr="00D36841" w:rsidRDefault="00533F38">
            <w:pPr>
              <w:pBdr>
                <w:top w:val="nil"/>
                <w:left w:val="nil"/>
                <w:bottom w:val="nil"/>
                <w:right w:val="nil"/>
                <w:between w:val="nil"/>
              </w:pBdr>
              <w:spacing w:line="269" w:lineRule="auto"/>
              <w:jc w:val="center"/>
              <w:rPr>
                <w:rFonts w:asciiTheme="majorHAnsi" w:eastAsia="Calibri" w:hAnsiTheme="majorHAnsi" w:cstheme="majorHAnsi"/>
                <w:b/>
              </w:rPr>
            </w:pPr>
            <w:r w:rsidRPr="00D36841">
              <w:rPr>
                <w:rFonts w:asciiTheme="majorHAnsi" w:eastAsia="Calibri" w:hAnsiTheme="majorHAnsi" w:cstheme="majorHAnsi"/>
                <w:b/>
              </w:rPr>
              <w:t>Compliance with Laws and Requirements</w:t>
            </w:r>
          </w:p>
        </w:tc>
        <w:tc>
          <w:tcPr>
            <w:tcW w:w="2764" w:type="dxa"/>
          </w:tcPr>
          <w:p w14:paraId="41F35C8A" w14:textId="77777777" w:rsidR="00533F38" w:rsidRDefault="00533F38">
            <w:pPr>
              <w:pBdr>
                <w:top w:val="nil"/>
                <w:left w:val="nil"/>
                <w:bottom w:val="nil"/>
                <w:right w:val="nil"/>
                <w:between w:val="nil"/>
              </w:pBdr>
              <w:spacing w:before="20" w:line="250" w:lineRule="auto"/>
              <w:ind w:left="625" w:right="85" w:hanging="603"/>
              <w:jc w:val="center"/>
              <w:rPr>
                <w:rFonts w:ascii="Calibri" w:eastAsia="Calibri" w:hAnsi="Calibri" w:cs="Calibri"/>
                <w:b/>
                <w:color w:val="000000"/>
              </w:rPr>
            </w:pPr>
            <w:r>
              <w:rPr>
                <w:rFonts w:ascii="Calibri" w:eastAsia="Calibri" w:hAnsi="Calibri" w:cs="Calibri"/>
                <w:b/>
                <w:color w:val="000000"/>
              </w:rPr>
              <w:t>MT Code Annotated</w:t>
            </w:r>
          </w:p>
        </w:tc>
        <w:tc>
          <w:tcPr>
            <w:tcW w:w="840" w:type="dxa"/>
            <w:shd w:val="clear" w:color="auto" w:fill="92D050"/>
          </w:tcPr>
          <w:p w14:paraId="0524C342" w14:textId="77777777" w:rsidR="00533F38" w:rsidRDefault="00533F38">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Yes</w:t>
            </w:r>
          </w:p>
        </w:tc>
        <w:tc>
          <w:tcPr>
            <w:tcW w:w="735" w:type="dxa"/>
            <w:shd w:val="clear" w:color="auto" w:fill="FF0000"/>
          </w:tcPr>
          <w:p w14:paraId="6E636276" w14:textId="77777777" w:rsidR="00533F38" w:rsidRDefault="00533F38">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No</w:t>
            </w:r>
          </w:p>
        </w:tc>
      </w:tr>
      <w:tr w:rsidR="00533F38" w14:paraId="30107141" w14:textId="77777777" w:rsidTr="00533F38">
        <w:trPr>
          <w:trHeight w:val="527"/>
        </w:trPr>
        <w:tc>
          <w:tcPr>
            <w:tcW w:w="5958" w:type="dxa"/>
          </w:tcPr>
          <w:p w14:paraId="4D383BDD" w14:textId="2A7D9A17" w:rsidR="00D11C66" w:rsidRPr="00D11C66" w:rsidRDefault="00D11C66" w:rsidP="00D11C66">
            <w:pPr>
              <w:rPr>
                <w:rFonts w:asciiTheme="majorHAnsi" w:hAnsiTheme="majorHAnsi" w:cstheme="majorHAnsi"/>
                <w:shd w:val="clear" w:color="auto" w:fill="FFFFFF"/>
              </w:rPr>
            </w:pPr>
            <w:r>
              <w:rPr>
                <w:rFonts w:asciiTheme="majorHAnsi" w:hAnsiTheme="majorHAnsi" w:cstheme="majorHAnsi"/>
                <w:shd w:val="clear" w:color="auto" w:fill="FFFFFF"/>
              </w:rPr>
              <w:t>Administrative functions of supervisors:</w:t>
            </w:r>
          </w:p>
          <w:p w14:paraId="1283C435" w14:textId="34A8DD22" w:rsidR="00A73AB0" w:rsidRPr="004D1779" w:rsidRDefault="003E0775" w:rsidP="00A73AB0">
            <w:pPr>
              <w:pStyle w:val="ListParagraph"/>
              <w:numPr>
                <w:ilvl w:val="0"/>
                <w:numId w:val="2"/>
              </w:numPr>
              <w:rPr>
                <w:rFonts w:asciiTheme="majorHAnsi" w:hAnsiTheme="majorHAnsi" w:cstheme="majorHAnsi"/>
                <w:shd w:val="clear" w:color="auto" w:fill="FFFFFF"/>
              </w:rPr>
            </w:pPr>
            <w:r w:rsidRPr="004D1779">
              <w:rPr>
                <w:rFonts w:asciiTheme="majorHAnsi" w:hAnsiTheme="majorHAnsi" w:cstheme="majorHAnsi"/>
                <w:shd w:val="clear" w:color="auto" w:fill="FFFFFF"/>
              </w:rPr>
              <w:t>C</w:t>
            </w:r>
            <w:r w:rsidR="00600DEA" w:rsidRPr="004D1779">
              <w:rPr>
                <w:rFonts w:asciiTheme="majorHAnsi" w:hAnsiTheme="majorHAnsi" w:cstheme="majorHAnsi"/>
                <w:shd w:val="clear" w:color="auto" w:fill="FFFFFF"/>
              </w:rPr>
              <w:t>opies of ordinances, rules, orders, contracts, forms, and other documents the district adopts</w:t>
            </w:r>
            <w:r w:rsidR="00857063" w:rsidRPr="004D1779">
              <w:rPr>
                <w:rFonts w:asciiTheme="majorHAnsi" w:hAnsiTheme="majorHAnsi" w:cstheme="majorHAnsi"/>
                <w:shd w:val="clear" w:color="auto" w:fill="FFFFFF"/>
              </w:rPr>
              <w:t xml:space="preserve"> </w:t>
            </w:r>
            <w:r w:rsidR="00600DEA" w:rsidRPr="004D1779">
              <w:rPr>
                <w:rFonts w:asciiTheme="majorHAnsi" w:hAnsiTheme="majorHAnsi" w:cstheme="majorHAnsi"/>
                <w:shd w:val="clear" w:color="auto" w:fill="FFFFFF"/>
              </w:rPr>
              <w:t>or employs</w:t>
            </w:r>
            <w:r w:rsidR="00C32500" w:rsidRPr="004D1779">
              <w:rPr>
                <w:rFonts w:asciiTheme="majorHAnsi" w:hAnsiTheme="majorHAnsi" w:cstheme="majorHAnsi"/>
                <w:shd w:val="clear" w:color="auto" w:fill="FFFFFF"/>
              </w:rPr>
              <w:t xml:space="preserve"> including monthly meeting minutes</w:t>
            </w:r>
            <w:r w:rsidR="008D23CC" w:rsidRPr="004D1779">
              <w:rPr>
                <w:rFonts w:asciiTheme="majorHAnsi" w:hAnsiTheme="majorHAnsi" w:cstheme="majorHAnsi"/>
                <w:shd w:val="clear" w:color="auto" w:fill="FFFFFF"/>
              </w:rPr>
              <w:t xml:space="preserve"> sent to </w:t>
            </w:r>
            <w:proofErr w:type="gramStart"/>
            <w:r w:rsidR="008D23CC" w:rsidRPr="004D1779">
              <w:rPr>
                <w:rFonts w:asciiTheme="majorHAnsi" w:hAnsiTheme="majorHAnsi" w:cstheme="majorHAnsi"/>
                <w:shd w:val="clear" w:color="auto" w:fill="FFFFFF"/>
              </w:rPr>
              <w:t>DNRC</w:t>
            </w:r>
            <w:r w:rsidR="00A73AB0" w:rsidRPr="004D1779">
              <w:rPr>
                <w:rFonts w:asciiTheme="majorHAnsi" w:hAnsiTheme="majorHAnsi" w:cstheme="majorHAnsi"/>
                <w:shd w:val="clear" w:color="auto" w:fill="FFFFFF"/>
              </w:rPr>
              <w:t>;</w:t>
            </w:r>
            <w:proofErr w:type="gramEnd"/>
          </w:p>
          <w:p w14:paraId="5A314D52" w14:textId="70F4D31E" w:rsidR="00490050" w:rsidRPr="004D1779" w:rsidRDefault="00490050" w:rsidP="00A73AB0">
            <w:pPr>
              <w:pStyle w:val="ListParagraph"/>
              <w:numPr>
                <w:ilvl w:val="0"/>
                <w:numId w:val="2"/>
              </w:numPr>
              <w:rPr>
                <w:rFonts w:asciiTheme="majorHAnsi" w:hAnsiTheme="majorHAnsi" w:cstheme="majorHAnsi"/>
                <w:shd w:val="clear" w:color="auto" w:fill="FFFFFF"/>
              </w:rPr>
            </w:pPr>
            <w:r w:rsidRPr="004D1779">
              <w:rPr>
                <w:rFonts w:asciiTheme="majorHAnsi" w:hAnsiTheme="majorHAnsi" w:cstheme="majorHAnsi"/>
                <w:shd w:val="clear" w:color="auto" w:fill="FFFFFF"/>
              </w:rPr>
              <w:t xml:space="preserve">Provide for the execution of surety bonds for </w:t>
            </w:r>
            <w:r w:rsidR="00A73AB0" w:rsidRPr="004D1779">
              <w:rPr>
                <w:rFonts w:asciiTheme="majorHAnsi" w:hAnsiTheme="majorHAnsi" w:cstheme="majorHAnsi"/>
                <w:shd w:val="clear" w:color="auto" w:fill="FFFFFF"/>
              </w:rPr>
              <w:t xml:space="preserve">employees and officers entrusted with funds or </w:t>
            </w:r>
            <w:proofErr w:type="gramStart"/>
            <w:r w:rsidR="00A73AB0" w:rsidRPr="004D1779">
              <w:rPr>
                <w:rFonts w:asciiTheme="majorHAnsi" w:hAnsiTheme="majorHAnsi" w:cstheme="majorHAnsi"/>
                <w:shd w:val="clear" w:color="auto" w:fill="FFFFFF"/>
              </w:rPr>
              <w:t>property;</w:t>
            </w:r>
            <w:proofErr w:type="gramEnd"/>
          </w:p>
          <w:p w14:paraId="52BE7B16" w14:textId="32631159" w:rsidR="00A73AB0" w:rsidRPr="004D1779" w:rsidRDefault="004329EE" w:rsidP="00A73AB0">
            <w:pPr>
              <w:pStyle w:val="ListParagraph"/>
              <w:numPr>
                <w:ilvl w:val="0"/>
                <w:numId w:val="2"/>
              </w:numPr>
              <w:rPr>
                <w:rFonts w:asciiTheme="majorHAnsi" w:hAnsiTheme="majorHAnsi" w:cstheme="majorHAnsi"/>
                <w:shd w:val="clear" w:color="auto" w:fill="FFFFFF"/>
              </w:rPr>
            </w:pPr>
            <w:r w:rsidRPr="004D1779">
              <w:rPr>
                <w:rFonts w:asciiTheme="majorHAnsi" w:hAnsiTheme="majorHAnsi" w:cstheme="majorHAnsi"/>
                <w:shd w:val="clear" w:color="auto" w:fill="FFFFFF"/>
              </w:rPr>
              <w:t>Keep full and accurate records of all proceedings and of all resolutions</w:t>
            </w:r>
            <w:r w:rsidR="006F71F6">
              <w:rPr>
                <w:rFonts w:asciiTheme="majorHAnsi" w:hAnsiTheme="majorHAnsi" w:cstheme="majorHAnsi"/>
                <w:shd w:val="clear" w:color="auto" w:fill="FFFFFF"/>
              </w:rPr>
              <w:t>,</w:t>
            </w:r>
            <w:r w:rsidRPr="004D1779">
              <w:rPr>
                <w:rFonts w:asciiTheme="majorHAnsi" w:hAnsiTheme="majorHAnsi" w:cstheme="majorHAnsi"/>
                <w:shd w:val="clear" w:color="auto" w:fill="FFFFFF"/>
              </w:rPr>
              <w:t xml:space="preserve"> regulations, and orders issued or </w:t>
            </w:r>
            <w:proofErr w:type="gramStart"/>
            <w:r w:rsidRPr="004D1779">
              <w:rPr>
                <w:rFonts w:asciiTheme="majorHAnsi" w:hAnsiTheme="majorHAnsi" w:cstheme="majorHAnsi"/>
                <w:shd w:val="clear" w:color="auto" w:fill="FFFFFF"/>
              </w:rPr>
              <w:t>adopted;</w:t>
            </w:r>
            <w:proofErr w:type="gramEnd"/>
          </w:p>
          <w:p w14:paraId="617B4003" w14:textId="0CD16DA2" w:rsidR="002C7D0D" w:rsidRPr="004D1779" w:rsidRDefault="004329EE" w:rsidP="00717C62">
            <w:pPr>
              <w:pStyle w:val="ListParagraph"/>
              <w:numPr>
                <w:ilvl w:val="0"/>
                <w:numId w:val="2"/>
              </w:numPr>
              <w:rPr>
                <w:rFonts w:asciiTheme="majorHAnsi" w:hAnsiTheme="majorHAnsi" w:cstheme="majorHAnsi"/>
                <w:shd w:val="clear" w:color="auto" w:fill="FFFFFF"/>
              </w:rPr>
            </w:pPr>
            <w:r w:rsidRPr="004D1779">
              <w:rPr>
                <w:rFonts w:asciiTheme="majorHAnsi" w:hAnsiTheme="majorHAnsi" w:cstheme="majorHAnsi"/>
                <w:shd w:val="clear" w:color="auto" w:fill="FFFFFF"/>
              </w:rPr>
              <w:t>Provide for an annual audit of accounts of receipts and disbursements.</w:t>
            </w:r>
          </w:p>
        </w:tc>
        <w:tc>
          <w:tcPr>
            <w:tcW w:w="2764" w:type="dxa"/>
          </w:tcPr>
          <w:p w14:paraId="2D906B6F" w14:textId="77777777" w:rsidR="00533F38" w:rsidRDefault="000B554F">
            <w:pPr>
              <w:rPr>
                <w:rStyle w:val="Hyperlink"/>
                <w:rFonts w:asciiTheme="majorHAnsi" w:eastAsia="Calibri" w:hAnsiTheme="majorHAnsi" w:cstheme="majorHAnsi"/>
                <w:i/>
              </w:rPr>
            </w:pPr>
            <w:hyperlink r:id="rId32" w:history="1">
              <w:r w:rsidR="00533F38" w:rsidRPr="004D1779">
                <w:rPr>
                  <w:rStyle w:val="Hyperlink"/>
                  <w:rFonts w:asciiTheme="majorHAnsi" w:eastAsia="Calibri" w:hAnsiTheme="majorHAnsi" w:cstheme="majorHAnsi"/>
                  <w:i/>
                </w:rPr>
                <w:t>76-15-315</w:t>
              </w:r>
            </w:hyperlink>
          </w:p>
          <w:p w14:paraId="0D2FE77B" w14:textId="77777777" w:rsidR="00754E2C" w:rsidRDefault="00754E2C">
            <w:pPr>
              <w:rPr>
                <w:rStyle w:val="Hyperlink"/>
              </w:rPr>
            </w:pPr>
          </w:p>
          <w:p w14:paraId="24D5183C" w14:textId="77777777" w:rsidR="00754E2C" w:rsidRDefault="00754E2C">
            <w:pPr>
              <w:rPr>
                <w:rStyle w:val="Hyperlink"/>
              </w:rPr>
            </w:pPr>
          </w:p>
          <w:p w14:paraId="51579ED1" w14:textId="77777777" w:rsidR="00754E2C" w:rsidRDefault="00754E2C">
            <w:pPr>
              <w:rPr>
                <w:rStyle w:val="Hyperlink"/>
              </w:rPr>
            </w:pPr>
          </w:p>
          <w:p w14:paraId="7B2DB9A9" w14:textId="5E90070C" w:rsidR="00754E2C" w:rsidRPr="00754E2C" w:rsidRDefault="000B554F">
            <w:pPr>
              <w:rPr>
                <w:rStyle w:val="Hyperlink"/>
                <w:i/>
                <w:iCs/>
              </w:rPr>
            </w:pPr>
            <w:hyperlink r:id="rId33" w:history="1">
              <w:r w:rsidR="00754E2C" w:rsidRPr="00754E2C">
                <w:rPr>
                  <w:rStyle w:val="Hyperlink"/>
                  <w:i/>
                  <w:iCs/>
                </w:rPr>
                <w:t>2-9-7</w:t>
              </w:r>
            </w:hyperlink>
            <w:r w:rsidR="00754E2C" w:rsidRPr="00754E2C">
              <w:rPr>
                <w:rStyle w:val="Hyperlink"/>
                <w:i/>
                <w:iCs/>
              </w:rPr>
              <w:t xml:space="preserve"> (surety bonds)</w:t>
            </w:r>
          </w:p>
          <w:p w14:paraId="50539FA9" w14:textId="2974A6BF" w:rsidR="00754E2C" w:rsidRPr="004D1779" w:rsidRDefault="00754E2C">
            <w:pPr>
              <w:rPr>
                <w:rFonts w:asciiTheme="majorHAnsi" w:eastAsia="Calibri" w:hAnsiTheme="majorHAnsi" w:cstheme="majorHAnsi"/>
                <w:i/>
              </w:rPr>
            </w:pPr>
          </w:p>
        </w:tc>
        <w:tc>
          <w:tcPr>
            <w:tcW w:w="840" w:type="dxa"/>
          </w:tcPr>
          <w:p w14:paraId="12CF5269" w14:textId="77777777" w:rsidR="00533F38" w:rsidRDefault="00533F38">
            <w:pPr>
              <w:pBdr>
                <w:top w:val="nil"/>
                <w:left w:val="nil"/>
                <w:bottom w:val="nil"/>
                <w:right w:val="nil"/>
                <w:between w:val="nil"/>
              </w:pBdr>
              <w:rPr>
                <w:rFonts w:ascii="Calibri" w:eastAsia="Calibri" w:hAnsi="Calibri" w:cs="Calibri"/>
                <w:color w:val="000000"/>
              </w:rPr>
            </w:pPr>
          </w:p>
        </w:tc>
        <w:tc>
          <w:tcPr>
            <w:tcW w:w="735" w:type="dxa"/>
          </w:tcPr>
          <w:p w14:paraId="36993EF1" w14:textId="77777777" w:rsidR="00533F38" w:rsidRDefault="00533F38">
            <w:pPr>
              <w:pBdr>
                <w:top w:val="nil"/>
                <w:left w:val="nil"/>
                <w:bottom w:val="nil"/>
                <w:right w:val="nil"/>
                <w:between w:val="nil"/>
              </w:pBdr>
              <w:rPr>
                <w:rFonts w:ascii="Calibri" w:eastAsia="Calibri" w:hAnsi="Calibri" w:cs="Calibri"/>
                <w:color w:val="000000"/>
              </w:rPr>
            </w:pPr>
          </w:p>
        </w:tc>
      </w:tr>
      <w:tr w:rsidR="00533F38" w14:paraId="54B3B2B7" w14:textId="77777777" w:rsidTr="00F32EA4">
        <w:trPr>
          <w:trHeight w:val="350"/>
        </w:trPr>
        <w:tc>
          <w:tcPr>
            <w:tcW w:w="5958" w:type="dxa"/>
          </w:tcPr>
          <w:p w14:paraId="1B970DB6" w14:textId="2241F4B5" w:rsidR="00533F38" w:rsidRPr="004D1779" w:rsidRDefault="00533F38">
            <w:pPr>
              <w:rPr>
                <w:rFonts w:asciiTheme="majorHAnsi" w:eastAsia="Calibri" w:hAnsiTheme="majorHAnsi" w:cstheme="majorHAnsi"/>
              </w:rPr>
            </w:pPr>
            <w:r w:rsidRPr="004D1779">
              <w:rPr>
                <w:rFonts w:asciiTheme="majorHAnsi" w:eastAsia="Calibri" w:hAnsiTheme="majorHAnsi" w:cstheme="majorHAnsi"/>
              </w:rPr>
              <w:t xml:space="preserve">Annual </w:t>
            </w:r>
            <w:r w:rsidR="00040ED3" w:rsidRPr="004D1779">
              <w:rPr>
                <w:rFonts w:asciiTheme="majorHAnsi" w:eastAsia="Calibri" w:hAnsiTheme="majorHAnsi" w:cstheme="majorHAnsi"/>
              </w:rPr>
              <w:t xml:space="preserve">amount of money to be raised </w:t>
            </w:r>
            <w:r w:rsidRPr="004D1779">
              <w:rPr>
                <w:rFonts w:asciiTheme="majorHAnsi" w:eastAsia="Calibri" w:hAnsiTheme="majorHAnsi" w:cstheme="majorHAnsi"/>
              </w:rPr>
              <w:t>assessment sent to County.</w:t>
            </w:r>
          </w:p>
        </w:tc>
        <w:tc>
          <w:tcPr>
            <w:tcW w:w="2764" w:type="dxa"/>
          </w:tcPr>
          <w:p w14:paraId="0CF5B6A4" w14:textId="3D50449B" w:rsidR="00533F38" w:rsidRPr="004D1779" w:rsidRDefault="000B554F">
            <w:pPr>
              <w:rPr>
                <w:rFonts w:asciiTheme="majorHAnsi" w:eastAsia="Calibri" w:hAnsiTheme="majorHAnsi" w:cstheme="majorHAnsi"/>
                <w:i/>
              </w:rPr>
            </w:pPr>
            <w:hyperlink r:id="rId34" w:history="1">
              <w:r w:rsidR="00533F38" w:rsidRPr="004D1779">
                <w:rPr>
                  <w:rStyle w:val="Hyperlink"/>
                  <w:rFonts w:asciiTheme="majorHAnsi" w:eastAsia="Calibri" w:hAnsiTheme="majorHAnsi" w:cstheme="majorHAnsi"/>
                  <w:i/>
                </w:rPr>
                <w:t>76-15-511</w:t>
              </w:r>
            </w:hyperlink>
            <w:r w:rsidR="00533F38" w:rsidRPr="004D1779">
              <w:rPr>
                <w:rFonts w:asciiTheme="majorHAnsi" w:eastAsia="Calibri" w:hAnsiTheme="majorHAnsi" w:cstheme="majorHAnsi"/>
                <w:i/>
              </w:rPr>
              <w:t xml:space="preserve"> through </w:t>
            </w:r>
            <w:hyperlink r:id="rId35" w:history="1">
              <w:r w:rsidR="00533F38" w:rsidRPr="004D1779">
                <w:rPr>
                  <w:rStyle w:val="Hyperlink"/>
                  <w:rFonts w:asciiTheme="majorHAnsi" w:eastAsia="Calibri" w:hAnsiTheme="majorHAnsi" w:cstheme="majorHAnsi"/>
                  <w:i/>
                </w:rPr>
                <w:t>76-15-513</w:t>
              </w:r>
            </w:hyperlink>
          </w:p>
        </w:tc>
        <w:tc>
          <w:tcPr>
            <w:tcW w:w="840" w:type="dxa"/>
          </w:tcPr>
          <w:p w14:paraId="61DA5450" w14:textId="77777777" w:rsidR="00533F38" w:rsidRDefault="00533F38">
            <w:pPr>
              <w:pBdr>
                <w:top w:val="nil"/>
                <w:left w:val="nil"/>
                <w:bottom w:val="nil"/>
                <w:right w:val="nil"/>
                <w:between w:val="nil"/>
              </w:pBdr>
              <w:rPr>
                <w:rFonts w:ascii="Calibri" w:eastAsia="Calibri" w:hAnsi="Calibri" w:cs="Calibri"/>
                <w:color w:val="000000"/>
              </w:rPr>
            </w:pPr>
          </w:p>
        </w:tc>
        <w:tc>
          <w:tcPr>
            <w:tcW w:w="735" w:type="dxa"/>
          </w:tcPr>
          <w:p w14:paraId="0FE16386" w14:textId="77777777" w:rsidR="00533F38" w:rsidRDefault="00533F38">
            <w:pPr>
              <w:pBdr>
                <w:top w:val="nil"/>
                <w:left w:val="nil"/>
                <w:bottom w:val="nil"/>
                <w:right w:val="nil"/>
                <w:between w:val="nil"/>
              </w:pBdr>
              <w:rPr>
                <w:rFonts w:ascii="Calibri" w:eastAsia="Calibri" w:hAnsi="Calibri" w:cs="Calibri"/>
                <w:color w:val="000000"/>
              </w:rPr>
            </w:pPr>
          </w:p>
        </w:tc>
      </w:tr>
      <w:tr w:rsidR="00533F38" w14:paraId="68409812" w14:textId="77777777" w:rsidTr="00F32EA4">
        <w:trPr>
          <w:trHeight w:val="890"/>
        </w:trPr>
        <w:tc>
          <w:tcPr>
            <w:tcW w:w="5958" w:type="dxa"/>
          </w:tcPr>
          <w:p w14:paraId="5EB9C3BC" w14:textId="6EDC9DF5" w:rsidR="00533F38" w:rsidRDefault="00533F38">
            <w:pPr>
              <w:rPr>
                <w:rFonts w:ascii="Calibri" w:eastAsia="Calibri" w:hAnsi="Calibri" w:cs="Calibri"/>
              </w:rPr>
            </w:pPr>
            <w:r>
              <w:rPr>
                <w:rFonts w:ascii="Calibri" w:eastAsia="Calibri" w:hAnsi="Calibri" w:cs="Calibri"/>
              </w:rPr>
              <w:t xml:space="preserve">State </w:t>
            </w:r>
            <w:r w:rsidR="00B456F0">
              <w:rPr>
                <w:rFonts w:ascii="Calibri" w:eastAsia="Calibri" w:hAnsi="Calibri" w:cs="Calibri"/>
              </w:rPr>
              <w:t>public participation</w:t>
            </w:r>
            <w:r w:rsidR="00472B00">
              <w:rPr>
                <w:rFonts w:ascii="Calibri" w:eastAsia="Calibri" w:hAnsi="Calibri" w:cs="Calibri"/>
              </w:rPr>
              <w:t xml:space="preserve">, public noticing and </w:t>
            </w:r>
            <w:r>
              <w:rPr>
                <w:rFonts w:ascii="Calibri" w:eastAsia="Calibri" w:hAnsi="Calibri" w:cs="Calibri"/>
              </w:rPr>
              <w:t xml:space="preserve">Public Records Act </w:t>
            </w:r>
            <w:r w:rsidR="00472B00">
              <w:rPr>
                <w:rFonts w:ascii="Calibri" w:eastAsia="Calibri" w:hAnsi="Calibri" w:cs="Calibri"/>
              </w:rPr>
              <w:t>are</w:t>
            </w:r>
            <w:r>
              <w:rPr>
                <w:rFonts w:ascii="Calibri" w:eastAsia="Calibri" w:hAnsi="Calibri" w:cs="Calibri"/>
              </w:rPr>
              <w:t xml:space="preserve"> followed</w:t>
            </w:r>
            <w:r w:rsidR="00902904">
              <w:rPr>
                <w:rFonts w:ascii="Calibri" w:eastAsia="Calibri" w:hAnsi="Calibri" w:cs="Calibri"/>
              </w:rPr>
              <w:t>.</w:t>
            </w:r>
          </w:p>
        </w:tc>
        <w:tc>
          <w:tcPr>
            <w:tcW w:w="2764" w:type="dxa"/>
          </w:tcPr>
          <w:p w14:paraId="1796E2D5" w14:textId="7AA8B59B" w:rsidR="00533F38" w:rsidRDefault="000B554F">
            <w:pPr>
              <w:rPr>
                <w:rFonts w:ascii="Calibri" w:eastAsia="Calibri" w:hAnsi="Calibri" w:cs="Calibri"/>
                <w:i/>
              </w:rPr>
            </w:pPr>
            <w:hyperlink r:id="rId36" w:history="1">
              <w:r w:rsidR="00533F38" w:rsidRPr="00CD6688">
                <w:rPr>
                  <w:rStyle w:val="Hyperlink"/>
                  <w:rFonts w:ascii="Calibri" w:eastAsia="Calibri" w:hAnsi="Calibri" w:cs="Calibri"/>
                  <w:i/>
                </w:rPr>
                <w:t>2-3-101</w:t>
              </w:r>
            </w:hyperlink>
            <w:r w:rsidR="00533F38">
              <w:rPr>
                <w:rFonts w:ascii="Calibri" w:eastAsia="Calibri" w:hAnsi="Calibri" w:cs="Calibri"/>
                <w:i/>
              </w:rPr>
              <w:t xml:space="preserve"> through </w:t>
            </w:r>
            <w:hyperlink r:id="rId37" w:history="1">
              <w:r w:rsidR="00533F38" w:rsidRPr="00CD6688">
                <w:rPr>
                  <w:rStyle w:val="Hyperlink"/>
                  <w:rFonts w:ascii="Calibri" w:eastAsia="Calibri" w:hAnsi="Calibri" w:cs="Calibri"/>
                  <w:i/>
                </w:rPr>
                <w:t>2-3-114</w:t>
              </w:r>
            </w:hyperlink>
          </w:p>
          <w:p w14:paraId="1288CF90" w14:textId="2D162FBB" w:rsidR="00533F38" w:rsidRDefault="000B554F">
            <w:pPr>
              <w:rPr>
                <w:rFonts w:ascii="Calibri" w:eastAsia="Calibri" w:hAnsi="Calibri" w:cs="Calibri"/>
                <w:i/>
              </w:rPr>
            </w:pPr>
            <w:hyperlink r:id="rId38" w:history="1">
              <w:r w:rsidR="00533F38" w:rsidRPr="002A63AB">
                <w:rPr>
                  <w:rStyle w:val="Hyperlink"/>
                  <w:rFonts w:ascii="Calibri" w:eastAsia="Calibri" w:hAnsi="Calibri" w:cs="Calibri"/>
                  <w:i/>
                </w:rPr>
                <w:t>2-6-1001</w:t>
              </w:r>
            </w:hyperlink>
            <w:r w:rsidR="00533F38">
              <w:rPr>
                <w:rFonts w:ascii="Calibri" w:eastAsia="Calibri" w:hAnsi="Calibri" w:cs="Calibri"/>
                <w:i/>
              </w:rPr>
              <w:t xml:space="preserve"> through </w:t>
            </w:r>
            <w:hyperlink r:id="rId39" w:history="1">
              <w:r w:rsidR="00533F38" w:rsidRPr="007B72C3">
                <w:rPr>
                  <w:rStyle w:val="Hyperlink"/>
                  <w:rFonts w:ascii="Calibri" w:eastAsia="Calibri" w:hAnsi="Calibri" w:cs="Calibri"/>
                  <w:i/>
                </w:rPr>
                <w:t>2-6-1033</w:t>
              </w:r>
            </w:hyperlink>
          </w:p>
          <w:p w14:paraId="258F740C" w14:textId="0B4CBEC2" w:rsidR="00533F38" w:rsidRDefault="000B554F">
            <w:pPr>
              <w:rPr>
                <w:rFonts w:ascii="Calibri" w:eastAsia="Calibri" w:hAnsi="Calibri" w:cs="Calibri"/>
                <w:i/>
              </w:rPr>
            </w:pPr>
            <w:hyperlink r:id="rId40" w:history="1">
              <w:r w:rsidR="00533F38" w:rsidRPr="00A84311">
                <w:rPr>
                  <w:rStyle w:val="Hyperlink"/>
                  <w:rFonts w:ascii="Calibri" w:eastAsia="Calibri" w:hAnsi="Calibri" w:cs="Calibri"/>
                  <w:i/>
                </w:rPr>
                <w:t>76-15-315(3)(4)(a)(b)(c)</w:t>
              </w:r>
            </w:hyperlink>
          </w:p>
        </w:tc>
        <w:tc>
          <w:tcPr>
            <w:tcW w:w="840" w:type="dxa"/>
          </w:tcPr>
          <w:p w14:paraId="5E931C67" w14:textId="77777777" w:rsidR="00533F38" w:rsidRDefault="00533F38">
            <w:pPr>
              <w:pBdr>
                <w:top w:val="nil"/>
                <w:left w:val="nil"/>
                <w:bottom w:val="nil"/>
                <w:right w:val="nil"/>
                <w:between w:val="nil"/>
              </w:pBdr>
              <w:rPr>
                <w:rFonts w:ascii="Calibri" w:eastAsia="Calibri" w:hAnsi="Calibri" w:cs="Calibri"/>
                <w:color w:val="000000"/>
              </w:rPr>
            </w:pPr>
          </w:p>
        </w:tc>
        <w:tc>
          <w:tcPr>
            <w:tcW w:w="735" w:type="dxa"/>
          </w:tcPr>
          <w:p w14:paraId="4CB5746F" w14:textId="77777777" w:rsidR="00533F38" w:rsidRDefault="00533F38">
            <w:pPr>
              <w:pBdr>
                <w:top w:val="nil"/>
                <w:left w:val="nil"/>
                <w:bottom w:val="nil"/>
                <w:right w:val="nil"/>
                <w:between w:val="nil"/>
              </w:pBdr>
              <w:rPr>
                <w:rFonts w:ascii="Calibri" w:eastAsia="Calibri" w:hAnsi="Calibri" w:cs="Calibri"/>
                <w:color w:val="000000"/>
              </w:rPr>
            </w:pPr>
          </w:p>
        </w:tc>
      </w:tr>
      <w:tr w:rsidR="00533F38" w14:paraId="6B569CEA" w14:textId="77777777" w:rsidTr="00533F38">
        <w:trPr>
          <w:trHeight w:val="527"/>
        </w:trPr>
        <w:tc>
          <w:tcPr>
            <w:tcW w:w="5958" w:type="dxa"/>
          </w:tcPr>
          <w:p w14:paraId="3272A3A9" w14:textId="3EA6475F" w:rsidR="00533F38" w:rsidRDefault="00533F38">
            <w:pPr>
              <w:rPr>
                <w:rFonts w:ascii="Calibri" w:eastAsia="Calibri" w:hAnsi="Calibri" w:cs="Calibri"/>
              </w:rPr>
            </w:pPr>
            <w:r>
              <w:rPr>
                <w:rFonts w:ascii="Calibri" w:eastAsia="Calibri" w:hAnsi="Calibri" w:cs="Calibri"/>
              </w:rPr>
              <w:t>Open Meetings: Meeting dates are publicly noticed and are open to the public.</w:t>
            </w:r>
            <w:r w:rsidR="003E45E8">
              <w:rPr>
                <w:rFonts w:ascii="Calibri" w:eastAsia="Calibri" w:hAnsi="Calibri" w:cs="Calibri"/>
              </w:rPr>
              <w:t xml:space="preserve"> Public notice is done consistent</w:t>
            </w:r>
            <w:r w:rsidR="00F454D0">
              <w:rPr>
                <w:rFonts w:ascii="Calibri" w:eastAsia="Calibri" w:hAnsi="Calibri" w:cs="Calibri"/>
              </w:rPr>
              <w:t>ly in the same manner and form for every meeting.</w:t>
            </w:r>
            <w:r w:rsidR="00E778D6">
              <w:rPr>
                <w:rFonts w:ascii="Calibri" w:eastAsia="Calibri" w:hAnsi="Calibri" w:cs="Calibri"/>
              </w:rPr>
              <w:t xml:space="preserve"> Notice must include the specific agenda items to be discussed. </w:t>
            </w:r>
          </w:p>
        </w:tc>
        <w:tc>
          <w:tcPr>
            <w:tcW w:w="2764" w:type="dxa"/>
          </w:tcPr>
          <w:p w14:paraId="72FD5685" w14:textId="34DF28F6" w:rsidR="00533F38" w:rsidRDefault="000B554F">
            <w:pPr>
              <w:rPr>
                <w:rFonts w:ascii="Calibri" w:eastAsia="Calibri" w:hAnsi="Calibri" w:cs="Calibri"/>
                <w:i/>
              </w:rPr>
            </w:pPr>
            <w:hyperlink r:id="rId41" w:history="1">
              <w:r w:rsidR="00533F38" w:rsidRPr="00884F91">
                <w:rPr>
                  <w:rStyle w:val="Hyperlink"/>
                  <w:rFonts w:ascii="Calibri" w:eastAsia="Calibri" w:hAnsi="Calibri" w:cs="Calibri"/>
                  <w:i/>
                </w:rPr>
                <w:t>2-3-201</w:t>
              </w:r>
            </w:hyperlink>
            <w:r w:rsidR="00533F38">
              <w:rPr>
                <w:rFonts w:ascii="Calibri" w:eastAsia="Calibri" w:hAnsi="Calibri" w:cs="Calibri"/>
                <w:i/>
              </w:rPr>
              <w:t xml:space="preserve"> through </w:t>
            </w:r>
            <w:hyperlink r:id="rId42" w:history="1">
              <w:r w:rsidR="00533F38" w:rsidRPr="00884F91">
                <w:rPr>
                  <w:rStyle w:val="Hyperlink"/>
                  <w:rFonts w:ascii="Calibri" w:eastAsia="Calibri" w:hAnsi="Calibri" w:cs="Calibri"/>
                  <w:i/>
                </w:rPr>
                <w:t>2-3-221</w:t>
              </w:r>
            </w:hyperlink>
          </w:p>
        </w:tc>
        <w:tc>
          <w:tcPr>
            <w:tcW w:w="840" w:type="dxa"/>
          </w:tcPr>
          <w:p w14:paraId="5236DA11" w14:textId="77777777" w:rsidR="00533F38" w:rsidRDefault="00533F38">
            <w:pPr>
              <w:pBdr>
                <w:top w:val="nil"/>
                <w:left w:val="nil"/>
                <w:bottom w:val="nil"/>
                <w:right w:val="nil"/>
                <w:between w:val="nil"/>
              </w:pBdr>
              <w:rPr>
                <w:rFonts w:ascii="Calibri" w:eastAsia="Calibri" w:hAnsi="Calibri" w:cs="Calibri"/>
                <w:color w:val="000000"/>
              </w:rPr>
            </w:pPr>
          </w:p>
        </w:tc>
        <w:tc>
          <w:tcPr>
            <w:tcW w:w="735" w:type="dxa"/>
          </w:tcPr>
          <w:p w14:paraId="1D589B9D" w14:textId="77777777" w:rsidR="00533F38" w:rsidRDefault="00533F38">
            <w:pPr>
              <w:pBdr>
                <w:top w:val="nil"/>
                <w:left w:val="nil"/>
                <w:bottom w:val="nil"/>
                <w:right w:val="nil"/>
                <w:between w:val="nil"/>
              </w:pBdr>
              <w:rPr>
                <w:rFonts w:ascii="Calibri" w:eastAsia="Calibri" w:hAnsi="Calibri" w:cs="Calibri"/>
                <w:color w:val="000000"/>
              </w:rPr>
            </w:pPr>
          </w:p>
        </w:tc>
      </w:tr>
      <w:tr w:rsidR="00533F38" w14:paraId="76C6B266" w14:textId="77777777" w:rsidTr="00533F38">
        <w:trPr>
          <w:trHeight w:val="530"/>
        </w:trPr>
        <w:tc>
          <w:tcPr>
            <w:tcW w:w="5958" w:type="dxa"/>
          </w:tcPr>
          <w:p w14:paraId="39465D7D" w14:textId="5D234065" w:rsidR="00533F38" w:rsidRDefault="008E06EB">
            <w:pPr>
              <w:rPr>
                <w:rFonts w:ascii="Calibri" w:eastAsia="Calibri" w:hAnsi="Calibri" w:cs="Calibri"/>
              </w:rPr>
            </w:pPr>
            <w:r>
              <w:rPr>
                <w:rFonts w:ascii="Calibri" w:eastAsia="Calibri" w:hAnsi="Calibri" w:cs="Calibri"/>
              </w:rPr>
              <w:t>Operation of Supervisors</w:t>
            </w:r>
            <w:r w:rsidR="00533F38">
              <w:rPr>
                <w:rFonts w:ascii="Calibri" w:eastAsia="Calibri" w:hAnsi="Calibri" w:cs="Calibri"/>
              </w:rPr>
              <w:t xml:space="preserve">: No official business is conducted without a quorum. </w:t>
            </w:r>
            <w:r w:rsidR="006F5893">
              <w:rPr>
                <w:rFonts w:ascii="Calibri" w:eastAsia="Calibri" w:hAnsi="Calibri" w:cs="Calibri"/>
              </w:rPr>
              <w:t>Supervisors do not receive compensation for attending regularly scheduled meeti</w:t>
            </w:r>
            <w:r w:rsidR="00CC683B">
              <w:rPr>
                <w:rFonts w:ascii="Calibri" w:eastAsia="Calibri" w:hAnsi="Calibri" w:cs="Calibri"/>
              </w:rPr>
              <w:t>ngs of the board of supervisors.</w:t>
            </w:r>
          </w:p>
        </w:tc>
        <w:tc>
          <w:tcPr>
            <w:tcW w:w="2764" w:type="dxa"/>
          </w:tcPr>
          <w:p w14:paraId="5B7D479F" w14:textId="396C04E8" w:rsidR="00533F38" w:rsidRDefault="000B554F">
            <w:pPr>
              <w:rPr>
                <w:rFonts w:ascii="Calibri" w:eastAsia="Calibri" w:hAnsi="Calibri" w:cs="Calibri"/>
                <w:i/>
              </w:rPr>
            </w:pPr>
            <w:hyperlink r:id="rId43" w:history="1">
              <w:r w:rsidR="00533F38" w:rsidRPr="00CC683B">
                <w:rPr>
                  <w:rStyle w:val="Hyperlink"/>
                  <w:rFonts w:ascii="Calibri" w:eastAsia="Calibri" w:hAnsi="Calibri" w:cs="Calibri"/>
                  <w:i/>
                </w:rPr>
                <w:t>76-15-313</w:t>
              </w:r>
            </w:hyperlink>
          </w:p>
          <w:p w14:paraId="703175FA" w14:textId="77777777" w:rsidR="00533F38" w:rsidRDefault="00533F38">
            <w:pPr>
              <w:rPr>
                <w:rFonts w:ascii="Calibri" w:eastAsia="Calibri" w:hAnsi="Calibri" w:cs="Calibri"/>
                <w:i/>
              </w:rPr>
            </w:pPr>
          </w:p>
        </w:tc>
        <w:tc>
          <w:tcPr>
            <w:tcW w:w="840" w:type="dxa"/>
          </w:tcPr>
          <w:p w14:paraId="5BFB75B0" w14:textId="77777777" w:rsidR="00533F38" w:rsidRDefault="00533F38">
            <w:pPr>
              <w:pBdr>
                <w:top w:val="nil"/>
                <w:left w:val="nil"/>
                <w:bottom w:val="nil"/>
                <w:right w:val="nil"/>
                <w:between w:val="nil"/>
              </w:pBdr>
              <w:rPr>
                <w:rFonts w:ascii="Calibri" w:eastAsia="Calibri" w:hAnsi="Calibri" w:cs="Calibri"/>
                <w:color w:val="000000"/>
              </w:rPr>
            </w:pPr>
          </w:p>
        </w:tc>
        <w:tc>
          <w:tcPr>
            <w:tcW w:w="735" w:type="dxa"/>
          </w:tcPr>
          <w:p w14:paraId="58DECF61" w14:textId="77777777" w:rsidR="00533F38" w:rsidRDefault="00533F38">
            <w:pPr>
              <w:pBdr>
                <w:top w:val="nil"/>
                <w:left w:val="nil"/>
                <w:bottom w:val="nil"/>
                <w:right w:val="nil"/>
                <w:between w:val="nil"/>
              </w:pBdr>
              <w:rPr>
                <w:rFonts w:ascii="Calibri" w:eastAsia="Calibri" w:hAnsi="Calibri" w:cs="Calibri"/>
                <w:color w:val="000000"/>
              </w:rPr>
            </w:pPr>
          </w:p>
        </w:tc>
      </w:tr>
      <w:tr w:rsidR="00533F38" w14:paraId="73AFFDFA" w14:textId="77777777" w:rsidTr="00533F38">
        <w:trPr>
          <w:trHeight w:val="530"/>
        </w:trPr>
        <w:tc>
          <w:tcPr>
            <w:tcW w:w="5958" w:type="dxa"/>
          </w:tcPr>
          <w:p w14:paraId="4892C125" w14:textId="77777777" w:rsidR="00257E25" w:rsidRDefault="00533F38">
            <w:pPr>
              <w:rPr>
                <w:rFonts w:ascii="Calibri" w:eastAsia="Calibri" w:hAnsi="Calibri" w:cs="Calibri"/>
              </w:rPr>
            </w:pPr>
            <w:r>
              <w:rPr>
                <w:rFonts w:ascii="Calibri" w:eastAsia="Calibri" w:hAnsi="Calibri" w:cs="Calibri"/>
              </w:rPr>
              <w:t xml:space="preserve">Code of ethics: </w:t>
            </w:r>
          </w:p>
          <w:p w14:paraId="2A4FB349" w14:textId="77777777" w:rsidR="00533F38" w:rsidRDefault="00533F38" w:rsidP="00257E25">
            <w:pPr>
              <w:pStyle w:val="ListParagraph"/>
              <w:numPr>
                <w:ilvl w:val="0"/>
                <w:numId w:val="3"/>
              </w:numPr>
              <w:rPr>
                <w:rFonts w:ascii="Calibri" w:eastAsia="Calibri" w:hAnsi="Calibri" w:cs="Calibri"/>
              </w:rPr>
            </w:pPr>
            <w:r w:rsidRPr="00257E25">
              <w:rPr>
                <w:rFonts w:ascii="Calibri" w:eastAsia="Calibri" w:hAnsi="Calibri" w:cs="Calibri"/>
              </w:rPr>
              <w:t>Supervisors disclose possible conflicts of interest.</w:t>
            </w:r>
          </w:p>
          <w:p w14:paraId="6571813F" w14:textId="4E9DB795" w:rsidR="00257E25" w:rsidRPr="00257E25" w:rsidRDefault="00257E25" w:rsidP="00257E25">
            <w:pPr>
              <w:pStyle w:val="ListParagraph"/>
              <w:numPr>
                <w:ilvl w:val="0"/>
                <w:numId w:val="3"/>
              </w:numPr>
              <w:rPr>
                <w:rFonts w:ascii="Calibri" w:eastAsia="Calibri" w:hAnsi="Calibri" w:cs="Calibri"/>
              </w:rPr>
            </w:pPr>
            <w:r>
              <w:rPr>
                <w:rFonts w:ascii="Calibri" w:eastAsia="Calibri" w:hAnsi="Calibri" w:cs="Calibri"/>
              </w:rPr>
              <w:t>CD employees or supervisors do not accept personal gifts exceeding $50 in value.</w:t>
            </w:r>
          </w:p>
        </w:tc>
        <w:tc>
          <w:tcPr>
            <w:tcW w:w="2764" w:type="dxa"/>
          </w:tcPr>
          <w:p w14:paraId="4E7836A3" w14:textId="6A88137D" w:rsidR="00533F38" w:rsidRDefault="00533F38">
            <w:pPr>
              <w:rPr>
                <w:rFonts w:ascii="Calibri" w:eastAsia="Calibri" w:hAnsi="Calibri" w:cs="Calibri"/>
                <w:i/>
              </w:rPr>
            </w:pPr>
            <w:r>
              <w:rPr>
                <w:rFonts w:ascii="Calibri" w:eastAsia="Calibri" w:hAnsi="Calibri" w:cs="Calibri"/>
                <w:i/>
              </w:rPr>
              <w:t xml:space="preserve"> </w:t>
            </w:r>
            <w:hyperlink r:id="rId44" w:history="1">
              <w:r w:rsidRPr="00405E63">
                <w:rPr>
                  <w:rStyle w:val="Hyperlink"/>
                  <w:rFonts w:ascii="Calibri" w:eastAsia="Calibri" w:hAnsi="Calibri" w:cs="Calibri"/>
                  <w:i/>
                </w:rPr>
                <w:t>2-2-101</w:t>
              </w:r>
            </w:hyperlink>
            <w:r>
              <w:rPr>
                <w:rFonts w:ascii="Calibri" w:eastAsia="Calibri" w:hAnsi="Calibri" w:cs="Calibri"/>
                <w:i/>
              </w:rPr>
              <w:t xml:space="preserve"> through </w:t>
            </w:r>
            <w:hyperlink r:id="rId45" w:history="1">
              <w:r w:rsidRPr="00405E63">
                <w:rPr>
                  <w:rStyle w:val="Hyperlink"/>
                  <w:rFonts w:ascii="Calibri" w:eastAsia="Calibri" w:hAnsi="Calibri" w:cs="Calibri"/>
                  <w:i/>
                </w:rPr>
                <w:t>2-2-145</w:t>
              </w:r>
            </w:hyperlink>
          </w:p>
        </w:tc>
        <w:tc>
          <w:tcPr>
            <w:tcW w:w="840" w:type="dxa"/>
          </w:tcPr>
          <w:p w14:paraId="26026028" w14:textId="77777777" w:rsidR="00533F38" w:rsidRDefault="00533F38">
            <w:pPr>
              <w:pBdr>
                <w:top w:val="nil"/>
                <w:left w:val="nil"/>
                <w:bottom w:val="nil"/>
                <w:right w:val="nil"/>
                <w:between w:val="nil"/>
              </w:pBdr>
              <w:rPr>
                <w:rFonts w:ascii="Calibri" w:eastAsia="Calibri" w:hAnsi="Calibri" w:cs="Calibri"/>
                <w:color w:val="000000"/>
              </w:rPr>
            </w:pPr>
          </w:p>
        </w:tc>
        <w:tc>
          <w:tcPr>
            <w:tcW w:w="735" w:type="dxa"/>
          </w:tcPr>
          <w:p w14:paraId="442FAA95" w14:textId="77777777" w:rsidR="00533F38" w:rsidRDefault="00533F38">
            <w:pPr>
              <w:pBdr>
                <w:top w:val="nil"/>
                <w:left w:val="nil"/>
                <w:bottom w:val="nil"/>
                <w:right w:val="nil"/>
                <w:between w:val="nil"/>
              </w:pBdr>
              <w:rPr>
                <w:rFonts w:ascii="Calibri" w:eastAsia="Calibri" w:hAnsi="Calibri" w:cs="Calibri"/>
                <w:color w:val="000000"/>
              </w:rPr>
            </w:pPr>
          </w:p>
        </w:tc>
      </w:tr>
      <w:tr w:rsidR="00533F38" w14:paraId="4CB6BEEB" w14:textId="77777777" w:rsidTr="00533F38">
        <w:trPr>
          <w:trHeight w:val="530"/>
        </w:trPr>
        <w:tc>
          <w:tcPr>
            <w:tcW w:w="5958" w:type="dxa"/>
          </w:tcPr>
          <w:p w14:paraId="222DD574" w14:textId="21BF9460" w:rsidR="00B2535C" w:rsidRDefault="00533F38">
            <w:pPr>
              <w:rPr>
                <w:rFonts w:asciiTheme="majorHAnsi" w:eastAsia="Calibri" w:hAnsiTheme="majorHAnsi" w:cstheme="majorHAnsi"/>
              </w:rPr>
            </w:pPr>
            <w:r w:rsidRPr="008630C4">
              <w:rPr>
                <w:rFonts w:asciiTheme="majorHAnsi" w:eastAsia="Calibri" w:hAnsiTheme="majorHAnsi" w:cstheme="majorHAnsi"/>
              </w:rPr>
              <w:t>Minutes: Meeting minutes contain the date, time, place, and list of attendees</w:t>
            </w:r>
            <w:r w:rsidR="00C46882">
              <w:rPr>
                <w:rFonts w:asciiTheme="majorHAnsi" w:eastAsia="Calibri" w:hAnsiTheme="majorHAnsi" w:cstheme="majorHAnsi"/>
              </w:rPr>
              <w:t xml:space="preserve"> along with detail on each item discussed</w:t>
            </w:r>
            <w:r w:rsidRPr="008630C4">
              <w:rPr>
                <w:rFonts w:asciiTheme="majorHAnsi" w:eastAsia="Calibri" w:hAnsiTheme="majorHAnsi" w:cstheme="majorHAnsi"/>
              </w:rPr>
              <w:t>.</w:t>
            </w:r>
            <w:r w:rsidR="00BA41AB" w:rsidRPr="008630C4">
              <w:rPr>
                <w:rFonts w:asciiTheme="majorHAnsi" w:eastAsia="Calibri" w:hAnsiTheme="majorHAnsi" w:cstheme="majorHAnsi"/>
              </w:rPr>
              <w:t xml:space="preserve"> Monthly meeting minutes are </w:t>
            </w:r>
            <w:r w:rsidR="00C50E0A" w:rsidRPr="008630C4">
              <w:rPr>
                <w:rFonts w:asciiTheme="majorHAnsi" w:eastAsia="Calibri" w:hAnsiTheme="majorHAnsi" w:cstheme="majorHAnsi"/>
              </w:rPr>
              <w:t>provided to DNRC and the county clerk and recorder.</w:t>
            </w:r>
            <w:r w:rsidR="00A033E1">
              <w:rPr>
                <w:rFonts w:asciiTheme="majorHAnsi" w:eastAsia="Calibri" w:hAnsiTheme="majorHAnsi" w:cstheme="majorHAnsi"/>
              </w:rPr>
              <w:t xml:space="preserve"> If meetings are recorded electronically, each meeting must be handled in the same way.</w:t>
            </w:r>
          </w:p>
          <w:p w14:paraId="4EB6E95F" w14:textId="7367F18E" w:rsidR="00B2535C" w:rsidRPr="008630C4" w:rsidRDefault="00B2535C">
            <w:pPr>
              <w:rPr>
                <w:rFonts w:asciiTheme="majorHAnsi" w:eastAsia="Calibri" w:hAnsiTheme="majorHAnsi" w:cstheme="majorHAnsi"/>
              </w:rPr>
            </w:pPr>
          </w:p>
        </w:tc>
        <w:tc>
          <w:tcPr>
            <w:tcW w:w="2764" w:type="dxa"/>
          </w:tcPr>
          <w:p w14:paraId="6444E776" w14:textId="700C7DCC" w:rsidR="00CA0BC2" w:rsidRDefault="000B554F">
            <w:pPr>
              <w:rPr>
                <w:rFonts w:ascii="Calibri" w:eastAsia="Calibri" w:hAnsi="Calibri" w:cs="Calibri"/>
                <w:i/>
              </w:rPr>
            </w:pPr>
            <w:hyperlink r:id="rId46" w:history="1">
              <w:r w:rsidR="00533F38" w:rsidRPr="00E2364F">
                <w:rPr>
                  <w:rStyle w:val="Hyperlink"/>
                  <w:rFonts w:ascii="Calibri" w:eastAsia="Calibri" w:hAnsi="Calibri" w:cs="Calibri"/>
                  <w:i/>
                </w:rPr>
                <w:t>2-3-212</w:t>
              </w:r>
            </w:hyperlink>
            <w:r w:rsidR="00B13C4A">
              <w:rPr>
                <w:rFonts w:ascii="Calibri" w:eastAsia="Calibri" w:hAnsi="Calibri" w:cs="Calibri"/>
                <w:i/>
              </w:rPr>
              <w:t xml:space="preserve"> and </w:t>
            </w:r>
            <w:hyperlink r:id="rId47" w:history="1">
              <w:r w:rsidR="00CA0BC2" w:rsidRPr="00781E77">
                <w:rPr>
                  <w:rStyle w:val="Hyperlink"/>
                  <w:rFonts w:ascii="Calibri" w:eastAsia="Calibri" w:hAnsi="Calibri" w:cs="Calibri"/>
                  <w:i/>
                </w:rPr>
                <w:t>76-15-324</w:t>
              </w:r>
            </w:hyperlink>
          </w:p>
          <w:p w14:paraId="2991E974" w14:textId="77777777" w:rsidR="00533F38" w:rsidRDefault="00533F38">
            <w:pPr>
              <w:pBdr>
                <w:top w:val="nil"/>
                <w:left w:val="nil"/>
                <w:bottom w:val="nil"/>
                <w:right w:val="nil"/>
                <w:between w:val="nil"/>
              </w:pBdr>
              <w:spacing w:before="2"/>
              <w:ind w:left="17"/>
              <w:rPr>
                <w:rFonts w:ascii="Calibri" w:eastAsia="Calibri" w:hAnsi="Calibri" w:cs="Calibri"/>
                <w:color w:val="000000"/>
              </w:rPr>
            </w:pPr>
          </w:p>
        </w:tc>
        <w:tc>
          <w:tcPr>
            <w:tcW w:w="840" w:type="dxa"/>
          </w:tcPr>
          <w:p w14:paraId="22547396" w14:textId="77777777" w:rsidR="00533F38" w:rsidRDefault="00533F38">
            <w:pPr>
              <w:pBdr>
                <w:top w:val="nil"/>
                <w:left w:val="nil"/>
                <w:bottom w:val="nil"/>
                <w:right w:val="nil"/>
                <w:between w:val="nil"/>
              </w:pBdr>
              <w:rPr>
                <w:rFonts w:ascii="Calibri" w:eastAsia="Calibri" w:hAnsi="Calibri" w:cs="Calibri"/>
                <w:color w:val="000000"/>
              </w:rPr>
            </w:pPr>
          </w:p>
        </w:tc>
        <w:tc>
          <w:tcPr>
            <w:tcW w:w="735" w:type="dxa"/>
          </w:tcPr>
          <w:p w14:paraId="1CE30801" w14:textId="77777777" w:rsidR="00533F38" w:rsidRDefault="00533F38">
            <w:pPr>
              <w:pBdr>
                <w:top w:val="nil"/>
                <w:left w:val="nil"/>
                <w:bottom w:val="nil"/>
                <w:right w:val="nil"/>
                <w:between w:val="nil"/>
              </w:pBdr>
              <w:rPr>
                <w:rFonts w:ascii="Calibri" w:eastAsia="Calibri" w:hAnsi="Calibri" w:cs="Calibri"/>
                <w:color w:val="000000"/>
              </w:rPr>
            </w:pPr>
          </w:p>
        </w:tc>
      </w:tr>
      <w:tr w:rsidR="00533F38" w14:paraId="7E776223" w14:textId="77777777" w:rsidTr="00533F38">
        <w:trPr>
          <w:trHeight w:val="795"/>
        </w:trPr>
        <w:tc>
          <w:tcPr>
            <w:tcW w:w="5958" w:type="dxa"/>
          </w:tcPr>
          <w:p w14:paraId="3FC8CEB3" w14:textId="77777777" w:rsidR="00533F38" w:rsidRDefault="00115C04">
            <w:pPr>
              <w:rPr>
                <w:rFonts w:asciiTheme="majorHAnsi" w:hAnsiTheme="majorHAnsi" w:cstheme="majorHAnsi"/>
                <w:color w:val="333333"/>
                <w:shd w:val="clear" w:color="auto" w:fill="FFFFFF"/>
              </w:rPr>
            </w:pPr>
            <w:r w:rsidRPr="008630C4">
              <w:rPr>
                <w:rFonts w:asciiTheme="majorHAnsi" w:eastAsia="Calibri" w:hAnsiTheme="majorHAnsi" w:cstheme="majorHAnsi"/>
              </w:rPr>
              <w:t>Public Records</w:t>
            </w:r>
            <w:r w:rsidR="00533F38" w:rsidRPr="008630C4">
              <w:rPr>
                <w:rFonts w:asciiTheme="majorHAnsi" w:eastAsia="Calibri" w:hAnsiTheme="majorHAnsi" w:cstheme="majorHAnsi"/>
              </w:rPr>
              <w:t xml:space="preserve">: CD </w:t>
            </w:r>
            <w:r w:rsidR="00D84403" w:rsidRPr="008630C4">
              <w:rPr>
                <w:rFonts w:asciiTheme="majorHAnsi" w:eastAsia="Calibri" w:hAnsiTheme="majorHAnsi" w:cstheme="majorHAnsi"/>
              </w:rPr>
              <w:t xml:space="preserve">retains, records, and disposes of </w:t>
            </w:r>
            <w:r w:rsidRPr="008630C4">
              <w:rPr>
                <w:rFonts w:asciiTheme="majorHAnsi" w:hAnsiTheme="majorHAnsi" w:cstheme="majorHAnsi"/>
                <w:color w:val="333333"/>
                <w:shd w:val="clear" w:color="auto" w:fill="FFFFFF"/>
              </w:rPr>
              <w:t>public records and public information</w:t>
            </w:r>
            <w:r w:rsidR="00863612" w:rsidRPr="008630C4">
              <w:rPr>
                <w:rFonts w:asciiTheme="majorHAnsi" w:hAnsiTheme="majorHAnsi" w:cstheme="majorHAnsi"/>
                <w:color w:val="333333"/>
                <w:shd w:val="clear" w:color="auto" w:fill="FFFFFF"/>
              </w:rPr>
              <w:t xml:space="preserve"> and provides access to </w:t>
            </w:r>
            <w:r w:rsidR="008630C4" w:rsidRPr="008630C4">
              <w:rPr>
                <w:rFonts w:asciiTheme="majorHAnsi" w:hAnsiTheme="majorHAnsi" w:cstheme="majorHAnsi"/>
                <w:color w:val="333333"/>
                <w:shd w:val="clear" w:color="auto" w:fill="FFFFFF"/>
              </w:rPr>
              <w:t>the public.</w:t>
            </w:r>
          </w:p>
          <w:p w14:paraId="582AD684" w14:textId="0253FE11" w:rsidR="00277083" w:rsidRPr="008630C4" w:rsidRDefault="000B554F">
            <w:pPr>
              <w:rPr>
                <w:rFonts w:asciiTheme="majorHAnsi" w:eastAsia="Calibri" w:hAnsiTheme="majorHAnsi" w:cstheme="majorHAnsi"/>
                <w:color w:val="000000"/>
              </w:rPr>
            </w:pPr>
            <w:hyperlink r:id="rId48" w:history="1">
              <w:r w:rsidR="00277083" w:rsidRPr="00BB5B9E">
                <w:rPr>
                  <w:rStyle w:val="Hyperlink"/>
                  <w:rFonts w:ascii="Calibri" w:eastAsia="Century Gothic" w:hAnsi="Calibri" w:cs="Calibri"/>
                </w:rPr>
                <w:t>CD records retention schedule 9</w:t>
              </w:r>
            </w:hyperlink>
            <w:r w:rsidR="00277083">
              <w:rPr>
                <w:rFonts w:ascii="Calibri" w:hAnsi="Calibri" w:cs="Calibri"/>
              </w:rPr>
              <w:t xml:space="preserve"> (sos.mt.gov/local)</w:t>
            </w:r>
          </w:p>
        </w:tc>
        <w:tc>
          <w:tcPr>
            <w:tcW w:w="2764" w:type="dxa"/>
          </w:tcPr>
          <w:p w14:paraId="7E74670F" w14:textId="694DD04C" w:rsidR="00533F38" w:rsidRDefault="000B554F">
            <w:pPr>
              <w:rPr>
                <w:rFonts w:ascii="Calibri" w:eastAsia="Calibri" w:hAnsi="Calibri" w:cs="Calibri"/>
                <w:i/>
              </w:rPr>
            </w:pPr>
            <w:hyperlink r:id="rId49" w:history="1">
              <w:r w:rsidR="00C61AC3" w:rsidRPr="002C4297">
                <w:rPr>
                  <w:rStyle w:val="Hyperlink"/>
                  <w:rFonts w:ascii="Calibri" w:eastAsia="Calibri" w:hAnsi="Calibri" w:cs="Calibri"/>
                  <w:i/>
                </w:rPr>
                <w:t>2-6-1001</w:t>
              </w:r>
            </w:hyperlink>
            <w:r w:rsidR="00C61AC3">
              <w:rPr>
                <w:rFonts w:ascii="Calibri" w:eastAsia="Calibri" w:hAnsi="Calibri" w:cs="Calibri"/>
                <w:i/>
              </w:rPr>
              <w:t xml:space="preserve"> through</w:t>
            </w:r>
            <w:r w:rsidR="00F50E61">
              <w:rPr>
                <w:rFonts w:ascii="Calibri" w:eastAsia="Calibri" w:hAnsi="Calibri" w:cs="Calibri"/>
                <w:i/>
              </w:rPr>
              <w:t xml:space="preserve"> </w:t>
            </w:r>
            <w:hyperlink r:id="rId50" w:history="1">
              <w:r w:rsidR="00F50E61" w:rsidRPr="002C4297">
                <w:rPr>
                  <w:rStyle w:val="Hyperlink"/>
                  <w:rFonts w:ascii="Calibri" w:eastAsia="Calibri" w:hAnsi="Calibri" w:cs="Calibri"/>
                  <w:i/>
                </w:rPr>
                <w:t>2-6-1033</w:t>
              </w:r>
            </w:hyperlink>
            <w:r w:rsidR="00281DFE">
              <w:rPr>
                <w:rFonts w:ascii="Calibri" w:eastAsia="Calibri" w:hAnsi="Calibri" w:cs="Calibri"/>
                <w:i/>
              </w:rPr>
              <w:t xml:space="preserve"> and </w:t>
            </w:r>
            <w:hyperlink r:id="rId51" w:history="1">
              <w:r w:rsidR="00281DFE" w:rsidRPr="00281DFE">
                <w:rPr>
                  <w:rStyle w:val="Hyperlink"/>
                  <w:rFonts w:ascii="Calibri" w:eastAsia="Calibri" w:hAnsi="Calibri" w:cs="Calibri"/>
                  <w:i/>
                </w:rPr>
                <w:t>2-6-1205</w:t>
              </w:r>
            </w:hyperlink>
          </w:p>
          <w:p w14:paraId="52A293DF" w14:textId="54C48915" w:rsidR="00533F38" w:rsidRPr="007D3EF5" w:rsidRDefault="00533F38" w:rsidP="007D3EF5">
            <w:pPr>
              <w:rPr>
                <w:rFonts w:ascii="Calibri" w:eastAsia="Calibri" w:hAnsi="Calibri" w:cs="Calibri"/>
                <w:i/>
              </w:rPr>
            </w:pPr>
          </w:p>
        </w:tc>
        <w:tc>
          <w:tcPr>
            <w:tcW w:w="840" w:type="dxa"/>
          </w:tcPr>
          <w:p w14:paraId="7187F61A" w14:textId="77777777" w:rsidR="00533F38" w:rsidRDefault="00533F38">
            <w:pPr>
              <w:pBdr>
                <w:top w:val="nil"/>
                <w:left w:val="nil"/>
                <w:bottom w:val="nil"/>
                <w:right w:val="nil"/>
                <w:between w:val="nil"/>
              </w:pBdr>
              <w:rPr>
                <w:rFonts w:ascii="Calibri" w:eastAsia="Calibri" w:hAnsi="Calibri" w:cs="Calibri"/>
                <w:color w:val="000000"/>
              </w:rPr>
            </w:pPr>
          </w:p>
        </w:tc>
        <w:tc>
          <w:tcPr>
            <w:tcW w:w="735" w:type="dxa"/>
          </w:tcPr>
          <w:p w14:paraId="07F9351E" w14:textId="77777777" w:rsidR="00533F38" w:rsidRDefault="00533F38">
            <w:pPr>
              <w:pBdr>
                <w:top w:val="nil"/>
                <w:left w:val="nil"/>
                <w:bottom w:val="nil"/>
                <w:right w:val="nil"/>
                <w:between w:val="nil"/>
              </w:pBdr>
              <w:rPr>
                <w:rFonts w:ascii="Calibri" w:eastAsia="Calibri" w:hAnsi="Calibri" w:cs="Calibri"/>
                <w:color w:val="000000"/>
              </w:rPr>
            </w:pPr>
          </w:p>
        </w:tc>
      </w:tr>
      <w:tr w:rsidR="00043E30" w14:paraId="59854580" w14:textId="77777777" w:rsidTr="00533F38">
        <w:trPr>
          <w:trHeight w:val="795"/>
        </w:trPr>
        <w:tc>
          <w:tcPr>
            <w:tcW w:w="5958" w:type="dxa"/>
          </w:tcPr>
          <w:p w14:paraId="72AF1304" w14:textId="29BD65FB" w:rsidR="00043E30" w:rsidRPr="008630C4" w:rsidRDefault="00043E30">
            <w:pPr>
              <w:rPr>
                <w:rFonts w:asciiTheme="majorHAnsi" w:eastAsia="Calibri" w:hAnsiTheme="majorHAnsi" w:cstheme="majorHAnsi"/>
              </w:rPr>
            </w:pPr>
            <w:r>
              <w:rPr>
                <w:rFonts w:asciiTheme="majorHAnsi" w:eastAsia="Calibri" w:hAnsiTheme="majorHAnsi" w:cstheme="majorHAnsi"/>
              </w:rPr>
              <w:t>Liability Insurance</w:t>
            </w:r>
            <w:r w:rsidR="006D7041">
              <w:rPr>
                <w:rFonts w:asciiTheme="majorHAnsi" w:eastAsia="Calibri" w:hAnsiTheme="majorHAnsi" w:cstheme="majorHAnsi"/>
              </w:rPr>
              <w:t>.  Note: failure to obtain liability insurance puts the CD and local taxpayers at risk.</w:t>
            </w:r>
            <w:r w:rsidR="003F37B6">
              <w:rPr>
                <w:rFonts w:asciiTheme="majorHAnsi" w:eastAsia="Calibri" w:hAnsiTheme="majorHAnsi" w:cstheme="majorHAnsi"/>
              </w:rPr>
              <w:t xml:space="preserve"> A CD can be liable up to $750,000 for each claim and $1.5 million for each occurrence. </w:t>
            </w:r>
          </w:p>
        </w:tc>
        <w:tc>
          <w:tcPr>
            <w:tcW w:w="2764" w:type="dxa"/>
          </w:tcPr>
          <w:p w14:paraId="41797D22" w14:textId="6710B429" w:rsidR="00043E30" w:rsidRDefault="000B554F">
            <w:pPr>
              <w:rPr>
                <w:rFonts w:ascii="Calibri" w:eastAsia="Calibri" w:hAnsi="Calibri" w:cs="Calibri"/>
                <w:i/>
              </w:rPr>
            </w:pPr>
            <w:hyperlink r:id="rId52" w:history="1">
              <w:r w:rsidR="00CA1E45" w:rsidRPr="00CA1E45">
                <w:rPr>
                  <w:rStyle w:val="Hyperlink"/>
                  <w:rFonts w:ascii="Calibri" w:eastAsia="Calibri" w:hAnsi="Calibri" w:cs="Calibri"/>
                  <w:i/>
                </w:rPr>
                <w:t>2-9-102</w:t>
              </w:r>
            </w:hyperlink>
            <w:r w:rsidR="00115AC7">
              <w:rPr>
                <w:rStyle w:val="Hyperlink"/>
                <w:rFonts w:ascii="Calibri" w:eastAsia="Calibri" w:hAnsi="Calibri" w:cs="Calibri"/>
                <w:i/>
              </w:rPr>
              <w:t>, 2-9-108</w:t>
            </w:r>
            <w:r w:rsidR="00FF2E72">
              <w:rPr>
                <w:rStyle w:val="Hyperlink"/>
                <w:rFonts w:ascii="Calibri" w:eastAsia="Calibri" w:hAnsi="Calibri" w:cs="Calibri"/>
                <w:i/>
              </w:rPr>
              <w:t>; recommended</w:t>
            </w:r>
          </w:p>
        </w:tc>
        <w:tc>
          <w:tcPr>
            <w:tcW w:w="840" w:type="dxa"/>
          </w:tcPr>
          <w:p w14:paraId="6CC264C7" w14:textId="77777777" w:rsidR="00043E30" w:rsidRDefault="00043E30">
            <w:pPr>
              <w:pBdr>
                <w:top w:val="nil"/>
                <w:left w:val="nil"/>
                <w:bottom w:val="nil"/>
                <w:right w:val="nil"/>
                <w:between w:val="nil"/>
              </w:pBdr>
              <w:rPr>
                <w:rFonts w:ascii="Calibri" w:eastAsia="Calibri" w:hAnsi="Calibri" w:cs="Calibri"/>
                <w:color w:val="000000"/>
              </w:rPr>
            </w:pPr>
          </w:p>
        </w:tc>
        <w:tc>
          <w:tcPr>
            <w:tcW w:w="735" w:type="dxa"/>
          </w:tcPr>
          <w:p w14:paraId="78A127EA" w14:textId="77777777" w:rsidR="00043E30" w:rsidRDefault="00043E30">
            <w:pPr>
              <w:pBdr>
                <w:top w:val="nil"/>
                <w:left w:val="nil"/>
                <w:bottom w:val="nil"/>
                <w:right w:val="nil"/>
                <w:between w:val="nil"/>
              </w:pBdr>
              <w:rPr>
                <w:rFonts w:ascii="Calibri" w:eastAsia="Calibri" w:hAnsi="Calibri" w:cs="Calibri"/>
                <w:color w:val="000000"/>
              </w:rPr>
            </w:pPr>
          </w:p>
        </w:tc>
      </w:tr>
    </w:tbl>
    <w:p w14:paraId="3745AC66" w14:textId="77777777" w:rsidR="005108BF" w:rsidRDefault="005108BF">
      <w:pPr>
        <w:rPr>
          <w:rFonts w:ascii="Calibri" w:eastAsia="Calibri" w:hAnsi="Calibri" w:cs="Calibri"/>
        </w:rPr>
      </w:pPr>
    </w:p>
    <w:p w14:paraId="1187C968" w14:textId="484D2EC7" w:rsidR="00940B3F" w:rsidRDefault="00940B3F">
      <w:pPr>
        <w:rPr>
          <w:rFonts w:ascii="Calibri" w:eastAsia="Calibri" w:hAnsi="Calibri" w:cs="Calibri"/>
        </w:rPr>
        <w:sectPr w:rsidR="00940B3F">
          <w:headerReference w:type="default" r:id="rId53"/>
          <w:footerReference w:type="default" r:id="rId54"/>
          <w:pgSz w:w="12240" w:h="15840"/>
          <w:pgMar w:top="1008" w:right="1008" w:bottom="1008" w:left="1008" w:header="0" w:footer="1131" w:gutter="0"/>
          <w:pgNumType w:start="1"/>
          <w:cols w:space="720"/>
        </w:sectPr>
      </w:pPr>
    </w:p>
    <w:p w14:paraId="62F4351D" w14:textId="77777777" w:rsidR="00F82AF2" w:rsidRDefault="00F82AF2">
      <w:pPr>
        <w:pStyle w:val="Heading1"/>
        <w:spacing w:before="0"/>
        <w:ind w:hanging="195"/>
        <w:rPr>
          <w:rFonts w:ascii="Calibri" w:eastAsia="Calibri" w:hAnsi="Calibri" w:cs="Calibri"/>
          <w:color w:val="353638"/>
          <w:sz w:val="22"/>
          <w:szCs w:val="22"/>
        </w:rPr>
      </w:pPr>
    </w:p>
    <w:p w14:paraId="07C722FB" w14:textId="77777777" w:rsidR="00F82AF2" w:rsidRDefault="00F82AF2">
      <w:pPr>
        <w:pStyle w:val="Heading1"/>
        <w:spacing w:before="0"/>
        <w:ind w:hanging="195"/>
        <w:rPr>
          <w:rFonts w:ascii="Calibri" w:eastAsia="Calibri" w:hAnsi="Calibri" w:cs="Calibri"/>
          <w:color w:val="353638"/>
          <w:sz w:val="22"/>
          <w:szCs w:val="22"/>
        </w:rPr>
      </w:pPr>
    </w:p>
    <w:p w14:paraId="6F540300" w14:textId="77777777" w:rsidR="00F82AF2" w:rsidRDefault="00F82AF2">
      <w:pPr>
        <w:pStyle w:val="Heading1"/>
        <w:spacing w:before="0"/>
        <w:ind w:hanging="195"/>
        <w:rPr>
          <w:rFonts w:ascii="Calibri" w:eastAsia="Calibri" w:hAnsi="Calibri" w:cs="Calibri"/>
          <w:color w:val="353638"/>
          <w:sz w:val="22"/>
          <w:szCs w:val="22"/>
        </w:rPr>
      </w:pPr>
    </w:p>
    <w:p w14:paraId="5F61D2C4" w14:textId="77777777" w:rsidR="00F82AF2" w:rsidRDefault="00F82AF2">
      <w:pPr>
        <w:pStyle w:val="Heading1"/>
        <w:spacing w:before="0"/>
        <w:ind w:hanging="195"/>
        <w:rPr>
          <w:rFonts w:ascii="Calibri" w:eastAsia="Calibri" w:hAnsi="Calibri" w:cs="Calibri"/>
          <w:color w:val="353638"/>
          <w:sz w:val="22"/>
          <w:szCs w:val="22"/>
        </w:rPr>
      </w:pPr>
    </w:p>
    <w:p w14:paraId="6F76A918" w14:textId="62310111" w:rsidR="005108BF" w:rsidRPr="00BC03AF" w:rsidRDefault="00C5436D" w:rsidP="00BC03AF">
      <w:pPr>
        <w:pStyle w:val="Heading1"/>
        <w:spacing w:before="0"/>
        <w:ind w:hanging="195"/>
        <w:rPr>
          <w:rFonts w:ascii="Calibri" w:eastAsia="Calibri" w:hAnsi="Calibri" w:cs="Calibri"/>
          <w:color w:val="000000"/>
          <w:sz w:val="22"/>
          <w:szCs w:val="22"/>
        </w:rPr>
      </w:pPr>
      <w:r>
        <w:rPr>
          <w:rFonts w:ascii="Calibri" w:eastAsia="Calibri" w:hAnsi="Calibri" w:cs="Calibri"/>
          <w:color w:val="353638"/>
          <w:sz w:val="22"/>
          <w:szCs w:val="22"/>
        </w:rPr>
        <w:t>SUPERVISORS</w:t>
      </w:r>
      <w:r w:rsidR="00AF2325">
        <w:rPr>
          <w:rFonts w:ascii="Calibri" w:eastAsia="Calibri" w:hAnsi="Calibri" w:cs="Calibri"/>
          <w:color w:val="353638"/>
          <w:sz w:val="22"/>
          <w:szCs w:val="22"/>
        </w:rPr>
        <w:t>, ELECTIONS,</w:t>
      </w:r>
      <w:r>
        <w:rPr>
          <w:rFonts w:ascii="Calibri" w:eastAsia="Calibri" w:hAnsi="Calibri" w:cs="Calibri"/>
          <w:color w:val="353638"/>
          <w:sz w:val="22"/>
          <w:szCs w:val="22"/>
        </w:rPr>
        <w:t xml:space="preserve"> AND GOVERNANCE</w:t>
      </w:r>
      <w:r>
        <w:rPr>
          <w:noProof/>
        </w:rPr>
        <mc:AlternateContent>
          <mc:Choice Requires="wps">
            <w:drawing>
              <wp:anchor distT="0" distB="0" distL="114300" distR="114300" simplePos="0" relativeHeight="251662336" behindDoc="0" locked="0" layoutInCell="1" hidden="0" allowOverlap="1" wp14:anchorId="1A846051" wp14:editId="636FB94C">
                <wp:simplePos x="0" y="0"/>
                <wp:positionH relativeFrom="column">
                  <wp:posOffset>-584199</wp:posOffset>
                </wp:positionH>
                <wp:positionV relativeFrom="paragraph">
                  <wp:posOffset>0</wp:posOffset>
                </wp:positionV>
                <wp:extent cx="22225" cy="22225"/>
                <wp:effectExtent l="0" t="0" r="0" b="0"/>
                <wp:wrapTopAndBottom distT="0" distB="0"/>
                <wp:docPr id="4" name="Straight Arrow Connector 4"/>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59CE3732" id="Straight Arrow Connector 4" o:spid="_x0000_s1026" type="#_x0000_t32" style="position:absolute;margin-left:-46pt;margin-top:0;width:1.75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p>
    <w:tbl>
      <w:tblPr>
        <w:tblStyle w:val="a0"/>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2970"/>
        <w:gridCol w:w="720"/>
        <w:gridCol w:w="630"/>
      </w:tblGrid>
      <w:tr w:rsidR="00533F38" w14:paraId="45F4F910" w14:textId="77777777" w:rsidTr="00E33A96">
        <w:trPr>
          <w:trHeight w:val="549"/>
        </w:trPr>
        <w:tc>
          <w:tcPr>
            <w:tcW w:w="5670" w:type="dxa"/>
          </w:tcPr>
          <w:p w14:paraId="196CDE74" w14:textId="77777777" w:rsidR="00533F38" w:rsidRDefault="00533F38">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Compliance with Laws and Requirements</w:t>
            </w:r>
          </w:p>
        </w:tc>
        <w:tc>
          <w:tcPr>
            <w:tcW w:w="2970" w:type="dxa"/>
          </w:tcPr>
          <w:p w14:paraId="009EB4F4" w14:textId="77777777" w:rsidR="00533F38" w:rsidRDefault="00533F38">
            <w:pPr>
              <w:pBdr>
                <w:top w:val="nil"/>
                <w:left w:val="nil"/>
                <w:bottom w:val="nil"/>
                <w:right w:val="nil"/>
                <w:between w:val="nil"/>
              </w:pBdr>
              <w:spacing w:before="20" w:line="250" w:lineRule="auto"/>
              <w:ind w:left="625" w:right="85" w:hanging="603"/>
              <w:jc w:val="center"/>
              <w:rPr>
                <w:rFonts w:ascii="Calibri" w:eastAsia="Calibri" w:hAnsi="Calibri" w:cs="Calibri"/>
                <w:b/>
                <w:color w:val="000000"/>
              </w:rPr>
            </w:pPr>
            <w:r>
              <w:rPr>
                <w:rFonts w:ascii="Calibri" w:eastAsia="Calibri" w:hAnsi="Calibri" w:cs="Calibri"/>
                <w:b/>
                <w:color w:val="000000"/>
              </w:rPr>
              <w:t>MT Code Annotated</w:t>
            </w:r>
          </w:p>
        </w:tc>
        <w:tc>
          <w:tcPr>
            <w:tcW w:w="720" w:type="dxa"/>
            <w:shd w:val="clear" w:color="auto" w:fill="92D050"/>
          </w:tcPr>
          <w:p w14:paraId="3D60B1A9" w14:textId="77777777" w:rsidR="00533F38" w:rsidRDefault="00533F38">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Yes</w:t>
            </w:r>
          </w:p>
        </w:tc>
        <w:tc>
          <w:tcPr>
            <w:tcW w:w="630" w:type="dxa"/>
            <w:shd w:val="clear" w:color="auto" w:fill="FF0000"/>
          </w:tcPr>
          <w:p w14:paraId="418C7F1B" w14:textId="77777777" w:rsidR="00533F38" w:rsidRDefault="00533F38">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No</w:t>
            </w:r>
          </w:p>
        </w:tc>
      </w:tr>
      <w:tr w:rsidR="00533F38" w:rsidRPr="001B6C57" w14:paraId="3371BD8D" w14:textId="77777777" w:rsidTr="001B6C57">
        <w:trPr>
          <w:trHeight w:val="549"/>
        </w:trPr>
        <w:tc>
          <w:tcPr>
            <w:tcW w:w="5670" w:type="dxa"/>
          </w:tcPr>
          <w:p w14:paraId="183117CC" w14:textId="77777777" w:rsidR="00533F38" w:rsidRDefault="00533F38">
            <w:pPr>
              <w:rPr>
                <w:rFonts w:ascii="Calibri" w:eastAsia="Calibri" w:hAnsi="Calibri" w:cs="Calibri"/>
              </w:rPr>
            </w:pPr>
            <w:r>
              <w:rPr>
                <w:rFonts w:ascii="Calibri" w:eastAsia="Calibri" w:hAnsi="Calibri" w:cs="Calibri"/>
              </w:rPr>
              <w:t>Fiduciary Responsibilities: CD supervisors are aware of their liability, protections, and exposures.</w:t>
            </w:r>
          </w:p>
        </w:tc>
        <w:tc>
          <w:tcPr>
            <w:tcW w:w="2970" w:type="dxa"/>
          </w:tcPr>
          <w:p w14:paraId="2E6AB319" w14:textId="5FB81EDF" w:rsidR="00533F38" w:rsidRDefault="00533F38">
            <w:pPr>
              <w:rPr>
                <w:rFonts w:ascii="Calibri" w:eastAsia="Calibri" w:hAnsi="Calibri" w:cs="Calibri"/>
                <w:i/>
              </w:rPr>
            </w:pPr>
            <w:r>
              <w:rPr>
                <w:rFonts w:ascii="Calibri" w:eastAsia="Calibri" w:hAnsi="Calibri" w:cs="Calibri"/>
                <w:i/>
              </w:rPr>
              <w:t xml:space="preserve"> </w:t>
            </w:r>
            <w:hyperlink r:id="rId55" w:history="1">
              <w:r w:rsidRPr="00500DCD">
                <w:rPr>
                  <w:rStyle w:val="Hyperlink"/>
                  <w:rFonts w:ascii="Calibri" w:eastAsia="Calibri" w:hAnsi="Calibri" w:cs="Calibri"/>
                  <w:i/>
                </w:rPr>
                <w:t>2-9-101</w:t>
              </w:r>
            </w:hyperlink>
            <w:r>
              <w:rPr>
                <w:rFonts w:ascii="Calibri" w:eastAsia="Calibri" w:hAnsi="Calibri" w:cs="Calibri"/>
                <w:i/>
              </w:rPr>
              <w:t xml:space="preserve"> through </w:t>
            </w:r>
            <w:hyperlink r:id="rId56" w:history="1">
              <w:r w:rsidRPr="00FA3E9D">
                <w:rPr>
                  <w:rStyle w:val="Hyperlink"/>
                  <w:rFonts w:ascii="Calibri" w:eastAsia="Calibri" w:hAnsi="Calibri" w:cs="Calibri"/>
                  <w:i/>
                </w:rPr>
                <w:t>2-9-318</w:t>
              </w:r>
            </w:hyperlink>
            <w:r>
              <w:rPr>
                <w:rFonts w:ascii="Calibri" w:eastAsia="Calibri" w:hAnsi="Calibri" w:cs="Calibri"/>
                <w:i/>
              </w:rPr>
              <w:t xml:space="preserve"> </w:t>
            </w:r>
          </w:p>
        </w:tc>
        <w:tc>
          <w:tcPr>
            <w:tcW w:w="720" w:type="dxa"/>
            <w:shd w:val="clear" w:color="auto" w:fill="auto"/>
          </w:tcPr>
          <w:p w14:paraId="276803F1" w14:textId="77777777" w:rsidR="00533F38" w:rsidRPr="001B6C57" w:rsidRDefault="00533F38">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5C6BED0C" w14:textId="77777777" w:rsidR="00533F38" w:rsidRPr="001B6C57" w:rsidRDefault="00533F38">
            <w:pPr>
              <w:pBdr>
                <w:top w:val="nil"/>
                <w:left w:val="nil"/>
                <w:bottom w:val="nil"/>
                <w:right w:val="nil"/>
                <w:between w:val="nil"/>
              </w:pBdr>
              <w:spacing w:line="269" w:lineRule="auto"/>
              <w:jc w:val="center"/>
              <w:rPr>
                <w:rFonts w:ascii="Calibri" w:eastAsia="Calibri" w:hAnsi="Calibri" w:cs="Calibri"/>
                <w:b/>
                <w:color w:val="000000"/>
              </w:rPr>
            </w:pPr>
          </w:p>
        </w:tc>
      </w:tr>
      <w:tr w:rsidR="00DC570E" w:rsidRPr="001B6C57" w14:paraId="1FDDFAE8" w14:textId="77777777" w:rsidTr="001B6C57">
        <w:trPr>
          <w:trHeight w:val="549"/>
        </w:trPr>
        <w:tc>
          <w:tcPr>
            <w:tcW w:w="5670" w:type="dxa"/>
          </w:tcPr>
          <w:p w14:paraId="419D3C83" w14:textId="0408CCFA" w:rsidR="00DC570E" w:rsidRDefault="00DC570E" w:rsidP="00DC570E">
            <w:pPr>
              <w:rPr>
                <w:rFonts w:ascii="Calibri" w:eastAsia="Calibri" w:hAnsi="Calibri" w:cs="Calibri"/>
              </w:rPr>
            </w:pPr>
            <w:r>
              <w:rPr>
                <w:rFonts w:ascii="Calibri" w:eastAsia="Calibri" w:hAnsi="Calibri" w:cs="Calibri"/>
              </w:rPr>
              <w:t>Governing Body of District and Residency: If a CD requires a supervisor to live in the area they represent, a residency ordinance was adopted.</w:t>
            </w:r>
          </w:p>
        </w:tc>
        <w:tc>
          <w:tcPr>
            <w:tcW w:w="2970" w:type="dxa"/>
          </w:tcPr>
          <w:p w14:paraId="60AC56DB" w14:textId="5EDEE6DA" w:rsidR="00DC570E" w:rsidRDefault="000B554F" w:rsidP="00DC570E">
            <w:pPr>
              <w:rPr>
                <w:rFonts w:ascii="Calibri" w:eastAsia="Calibri" w:hAnsi="Calibri" w:cs="Calibri"/>
                <w:i/>
              </w:rPr>
            </w:pPr>
            <w:hyperlink r:id="rId57" w:history="1">
              <w:r w:rsidR="00DC570E" w:rsidRPr="009652C8">
                <w:rPr>
                  <w:rStyle w:val="Hyperlink"/>
                  <w:rFonts w:ascii="Calibri" w:eastAsia="Calibri" w:hAnsi="Calibri" w:cs="Calibri"/>
                  <w:i/>
                </w:rPr>
                <w:t>76-15-301</w:t>
              </w:r>
            </w:hyperlink>
            <w:r w:rsidR="002A6485">
              <w:rPr>
                <w:rFonts w:ascii="Calibri" w:eastAsia="Calibri" w:hAnsi="Calibri" w:cs="Calibri"/>
                <w:i/>
              </w:rPr>
              <w:t xml:space="preserve"> and </w:t>
            </w:r>
            <w:hyperlink r:id="rId58" w:history="1">
              <w:r w:rsidR="00470DF3">
                <w:rPr>
                  <w:rStyle w:val="Hyperlink"/>
                  <w:rFonts w:ascii="Calibri" w:eastAsia="Calibri" w:hAnsi="Calibri" w:cs="Calibri"/>
                  <w:i/>
                </w:rPr>
                <w:t>76-15-311</w:t>
              </w:r>
            </w:hyperlink>
          </w:p>
          <w:p w14:paraId="48275118" w14:textId="77777777" w:rsidR="00DC570E" w:rsidRDefault="00DC570E" w:rsidP="00DC570E">
            <w:pPr>
              <w:rPr>
                <w:rFonts w:ascii="Calibri" w:eastAsia="Calibri" w:hAnsi="Calibri" w:cs="Calibri"/>
                <w:i/>
              </w:rPr>
            </w:pPr>
          </w:p>
        </w:tc>
        <w:tc>
          <w:tcPr>
            <w:tcW w:w="720" w:type="dxa"/>
            <w:shd w:val="clear" w:color="auto" w:fill="auto"/>
          </w:tcPr>
          <w:p w14:paraId="275EE7F4" w14:textId="77777777" w:rsidR="00DC570E" w:rsidRPr="001B6C57" w:rsidRDefault="00DC570E" w:rsidP="00DC570E">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7EF53422" w14:textId="77777777" w:rsidR="00DC570E" w:rsidRPr="001B6C57" w:rsidRDefault="00DC570E" w:rsidP="00DC570E">
            <w:pPr>
              <w:pBdr>
                <w:top w:val="nil"/>
                <w:left w:val="nil"/>
                <w:bottom w:val="nil"/>
                <w:right w:val="nil"/>
                <w:between w:val="nil"/>
              </w:pBdr>
              <w:spacing w:line="269" w:lineRule="auto"/>
              <w:jc w:val="center"/>
              <w:rPr>
                <w:rFonts w:ascii="Calibri" w:eastAsia="Calibri" w:hAnsi="Calibri" w:cs="Calibri"/>
                <w:b/>
                <w:color w:val="000000"/>
              </w:rPr>
            </w:pPr>
          </w:p>
        </w:tc>
      </w:tr>
      <w:tr w:rsidR="00DC570E" w:rsidRPr="001B6C57" w14:paraId="7D6CBD47" w14:textId="77777777" w:rsidTr="001B6C57">
        <w:trPr>
          <w:trHeight w:val="549"/>
        </w:trPr>
        <w:tc>
          <w:tcPr>
            <w:tcW w:w="5670" w:type="dxa"/>
          </w:tcPr>
          <w:p w14:paraId="604C3952" w14:textId="77777777" w:rsidR="00DC570E" w:rsidRDefault="00DC570E" w:rsidP="00DC570E">
            <w:pPr>
              <w:rPr>
                <w:rFonts w:ascii="Calibri" w:eastAsia="Calibri" w:hAnsi="Calibri" w:cs="Calibri"/>
              </w:rPr>
            </w:pPr>
            <w:r>
              <w:rPr>
                <w:rFonts w:ascii="Calibri" w:eastAsia="Calibri" w:hAnsi="Calibri" w:cs="Calibri"/>
              </w:rPr>
              <w:t>Elections: Supervisors are nominated and elected at large.</w:t>
            </w:r>
          </w:p>
        </w:tc>
        <w:tc>
          <w:tcPr>
            <w:tcW w:w="2970" w:type="dxa"/>
          </w:tcPr>
          <w:p w14:paraId="673FEB22" w14:textId="47C81629" w:rsidR="00DC570E" w:rsidRDefault="000B554F" w:rsidP="00DC570E">
            <w:pPr>
              <w:rPr>
                <w:rFonts w:ascii="Calibri" w:eastAsia="Calibri" w:hAnsi="Calibri" w:cs="Calibri"/>
                <w:i/>
              </w:rPr>
            </w:pPr>
            <w:hyperlink r:id="rId59" w:history="1">
              <w:r w:rsidR="00DC570E" w:rsidRPr="00A26F4D">
                <w:rPr>
                  <w:rStyle w:val="Hyperlink"/>
                  <w:rFonts w:ascii="Calibri" w:eastAsia="Calibri" w:hAnsi="Calibri" w:cs="Calibri"/>
                  <w:i/>
                </w:rPr>
                <w:t>76-15-303</w:t>
              </w:r>
            </w:hyperlink>
            <w:r w:rsidR="00DC570E">
              <w:rPr>
                <w:rFonts w:ascii="Calibri" w:eastAsia="Calibri" w:hAnsi="Calibri" w:cs="Calibri"/>
                <w:i/>
              </w:rPr>
              <w:t xml:space="preserve"> and </w:t>
            </w:r>
            <w:hyperlink r:id="rId60" w:history="1">
              <w:r w:rsidR="00DC570E" w:rsidRPr="00A26F4D">
                <w:rPr>
                  <w:rStyle w:val="Hyperlink"/>
                  <w:rFonts w:ascii="Calibri" w:eastAsia="Calibri" w:hAnsi="Calibri" w:cs="Calibri"/>
                  <w:i/>
                </w:rPr>
                <w:t>76-15-304</w:t>
              </w:r>
            </w:hyperlink>
            <w:r w:rsidR="00DC570E">
              <w:rPr>
                <w:rFonts w:ascii="Calibri" w:eastAsia="Calibri" w:hAnsi="Calibri" w:cs="Calibri"/>
                <w:i/>
              </w:rPr>
              <w:t xml:space="preserve"> </w:t>
            </w:r>
          </w:p>
        </w:tc>
        <w:tc>
          <w:tcPr>
            <w:tcW w:w="720" w:type="dxa"/>
            <w:shd w:val="clear" w:color="auto" w:fill="auto"/>
          </w:tcPr>
          <w:p w14:paraId="34F3AB47" w14:textId="77777777" w:rsidR="00DC570E" w:rsidRPr="001B6C57" w:rsidRDefault="00DC570E" w:rsidP="00DC570E">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02FEA0D5" w14:textId="77777777" w:rsidR="00DC570E" w:rsidRPr="001B6C57" w:rsidRDefault="00DC570E" w:rsidP="00DC570E">
            <w:pPr>
              <w:pBdr>
                <w:top w:val="nil"/>
                <w:left w:val="nil"/>
                <w:bottom w:val="nil"/>
                <w:right w:val="nil"/>
                <w:between w:val="nil"/>
              </w:pBdr>
              <w:spacing w:line="269" w:lineRule="auto"/>
              <w:jc w:val="center"/>
              <w:rPr>
                <w:rFonts w:ascii="Calibri" w:eastAsia="Calibri" w:hAnsi="Calibri" w:cs="Calibri"/>
                <w:b/>
                <w:color w:val="000000"/>
              </w:rPr>
            </w:pPr>
          </w:p>
        </w:tc>
      </w:tr>
      <w:tr w:rsidR="00666EB2" w:rsidRPr="001B6C57" w14:paraId="715E069B" w14:textId="77777777" w:rsidTr="001B6C57">
        <w:trPr>
          <w:trHeight w:val="549"/>
        </w:trPr>
        <w:tc>
          <w:tcPr>
            <w:tcW w:w="5670" w:type="dxa"/>
          </w:tcPr>
          <w:p w14:paraId="6ADDCCA4" w14:textId="6BA55062" w:rsidR="00666EB2" w:rsidRDefault="00666EB2" w:rsidP="00666EB2">
            <w:pPr>
              <w:rPr>
                <w:rFonts w:ascii="Calibri" w:eastAsia="Calibri" w:hAnsi="Calibri" w:cs="Calibri"/>
              </w:rPr>
            </w:pPr>
            <w:r>
              <w:rPr>
                <w:rFonts w:ascii="Calibri" w:eastAsia="Calibri" w:hAnsi="Calibri" w:cs="Calibri"/>
              </w:rPr>
              <w:t>Oath of Office: Each supervisor has taken an oath of office for each term.</w:t>
            </w:r>
          </w:p>
        </w:tc>
        <w:tc>
          <w:tcPr>
            <w:tcW w:w="2970" w:type="dxa"/>
          </w:tcPr>
          <w:p w14:paraId="5A00AAAF" w14:textId="1AE1284A" w:rsidR="00666EB2" w:rsidRDefault="000B554F" w:rsidP="00666EB2">
            <w:pPr>
              <w:rPr>
                <w:rFonts w:ascii="Calibri" w:eastAsia="Calibri" w:hAnsi="Calibri" w:cs="Calibri"/>
                <w:i/>
              </w:rPr>
            </w:pPr>
            <w:hyperlink r:id="rId61" w:history="1">
              <w:r w:rsidR="00666EB2" w:rsidRPr="00F86BB6">
                <w:rPr>
                  <w:rStyle w:val="Hyperlink"/>
                  <w:rFonts w:ascii="Calibri" w:eastAsia="Calibri" w:hAnsi="Calibri" w:cs="Calibri"/>
                  <w:i/>
                </w:rPr>
                <w:t>2-16-211</w:t>
              </w:r>
            </w:hyperlink>
          </w:p>
        </w:tc>
        <w:tc>
          <w:tcPr>
            <w:tcW w:w="720" w:type="dxa"/>
            <w:shd w:val="clear" w:color="auto" w:fill="auto"/>
          </w:tcPr>
          <w:p w14:paraId="66A0E632"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45ABF836"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r>
      <w:tr w:rsidR="00666EB2" w:rsidRPr="001B6C57" w14:paraId="5D9A7743" w14:textId="77777777" w:rsidTr="001B6C57">
        <w:trPr>
          <w:trHeight w:val="549"/>
        </w:trPr>
        <w:tc>
          <w:tcPr>
            <w:tcW w:w="5670" w:type="dxa"/>
          </w:tcPr>
          <w:p w14:paraId="19C97D3F" w14:textId="77777777" w:rsidR="00666EB2" w:rsidRDefault="00666EB2" w:rsidP="00666EB2">
            <w:pPr>
              <w:rPr>
                <w:rFonts w:ascii="Calibri" w:eastAsia="Calibri" w:hAnsi="Calibri" w:cs="Calibri"/>
              </w:rPr>
            </w:pPr>
            <w:r>
              <w:rPr>
                <w:rFonts w:ascii="Calibri" w:eastAsia="Calibri" w:hAnsi="Calibri" w:cs="Calibri"/>
              </w:rPr>
              <w:t>Terms of Office and Filing: Urban supervisors are reappointed and take an oath of office every three years. Oaths of office taken, subscribed, and filed properly.</w:t>
            </w:r>
          </w:p>
          <w:p w14:paraId="7F5BB60E" w14:textId="77777777" w:rsidR="00D93BB7" w:rsidRDefault="00D93BB7" w:rsidP="00666EB2">
            <w:pPr>
              <w:rPr>
                <w:rFonts w:ascii="Calibri" w:eastAsia="Calibri" w:hAnsi="Calibri" w:cs="Calibri"/>
              </w:rPr>
            </w:pPr>
          </w:p>
          <w:p w14:paraId="39BC7D1F" w14:textId="7C64442C" w:rsidR="00D93BB7" w:rsidRDefault="00D93BB7" w:rsidP="00666EB2">
            <w:pPr>
              <w:rPr>
                <w:rFonts w:ascii="Calibri" w:eastAsia="Calibri" w:hAnsi="Calibri" w:cs="Calibri"/>
              </w:rPr>
            </w:pPr>
            <w:r>
              <w:rPr>
                <w:rFonts w:ascii="Calibri" w:eastAsia="Calibri" w:hAnsi="Calibri" w:cs="Calibri"/>
              </w:rPr>
              <w:t>Meeting Attendance: Supervisors attend meetings regularly or are excused from attending if meetings must be missed.</w:t>
            </w:r>
          </w:p>
        </w:tc>
        <w:tc>
          <w:tcPr>
            <w:tcW w:w="2970" w:type="dxa"/>
          </w:tcPr>
          <w:p w14:paraId="0F18F1EB" w14:textId="1BDFBAB8" w:rsidR="00666EB2" w:rsidRDefault="000B554F" w:rsidP="00666EB2">
            <w:pPr>
              <w:rPr>
                <w:rFonts w:ascii="Calibri" w:eastAsia="Calibri" w:hAnsi="Calibri" w:cs="Calibri"/>
                <w:i/>
              </w:rPr>
            </w:pPr>
            <w:hyperlink r:id="rId62" w:history="1">
              <w:r w:rsidR="00666EB2" w:rsidRPr="00785D12">
                <w:rPr>
                  <w:rStyle w:val="Hyperlink"/>
                  <w:rFonts w:ascii="Calibri" w:eastAsia="Calibri" w:hAnsi="Calibri" w:cs="Calibri"/>
                  <w:i/>
                </w:rPr>
                <w:t>76-15-312</w:t>
              </w:r>
            </w:hyperlink>
            <w:r w:rsidR="00666EB2">
              <w:rPr>
                <w:rFonts w:ascii="Calibri" w:eastAsia="Calibri" w:hAnsi="Calibri" w:cs="Calibri"/>
                <w:i/>
              </w:rPr>
              <w:t xml:space="preserve"> and </w:t>
            </w:r>
            <w:hyperlink r:id="rId63" w:history="1">
              <w:r w:rsidR="00666EB2" w:rsidRPr="006E6B9E">
                <w:rPr>
                  <w:rStyle w:val="Hyperlink"/>
                  <w:rFonts w:ascii="Calibri" w:eastAsia="Calibri" w:hAnsi="Calibri" w:cs="Calibri"/>
                  <w:i/>
                </w:rPr>
                <w:t>2-16-212</w:t>
              </w:r>
            </w:hyperlink>
          </w:p>
        </w:tc>
        <w:tc>
          <w:tcPr>
            <w:tcW w:w="720" w:type="dxa"/>
            <w:shd w:val="clear" w:color="auto" w:fill="auto"/>
          </w:tcPr>
          <w:p w14:paraId="2F2C2AF7"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4C791EAB"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r>
      <w:tr w:rsidR="00666EB2" w:rsidRPr="001B6C57" w14:paraId="3C4209AC" w14:textId="77777777" w:rsidTr="001B6C57">
        <w:trPr>
          <w:trHeight w:val="549"/>
        </w:trPr>
        <w:tc>
          <w:tcPr>
            <w:tcW w:w="5670" w:type="dxa"/>
          </w:tcPr>
          <w:p w14:paraId="2AF72705" w14:textId="2F9F5C3D" w:rsidR="00666EB2" w:rsidRDefault="00666EB2" w:rsidP="00666EB2">
            <w:pPr>
              <w:rPr>
                <w:rFonts w:ascii="Calibri" w:eastAsia="Calibri" w:hAnsi="Calibri" w:cs="Calibri"/>
              </w:rPr>
            </w:pPr>
            <w:r>
              <w:rPr>
                <w:rFonts w:ascii="Calibri" w:eastAsia="Calibri" w:hAnsi="Calibri" w:cs="Calibri"/>
              </w:rPr>
              <w:t xml:space="preserve">Removal </w:t>
            </w:r>
            <w:r w:rsidR="00FB39C1">
              <w:rPr>
                <w:rFonts w:ascii="Calibri" w:eastAsia="Calibri" w:hAnsi="Calibri" w:cs="Calibri"/>
              </w:rPr>
              <w:t>for</w:t>
            </w:r>
            <w:r w:rsidR="00E872C0">
              <w:rPr>
                <w:rFonts w:ascii="Calibri" w:eastAsia="Calibri" w:hAnsi="Calibri" w:cs="Calibri"/>
              </w:rPr>
              <w:t xml:space="preserve"> </w:t>
            </w:r>
            <w:r w:rsidR="00F73E1E">
              <w:rPr>
                <w:rFonts w:ascii="Calibri" w:eastAsia="Calibri" w:hAnsi="Calibri" w:cs="Calibri"/>
              </w:rPr>
              <w:t>neglect of duty or malfeasance</w:t>
            </w:r>
            <w:r w:rsidR="00E872C0">
              <w:rPr>
                <w:rFonts w:ascii="Calibri" w:eastAsia="Calibri" w:hAnsi="Calibri" w:cs="Calibri"/>
              </w:rPr>
              <w:t>, unexcused absences,</w:t>
            </w:r>
            <w:r w:rsidR="00CA348A">
              <w:rPr>
                <w:rFonts w:ascii="Calibri" w:eastAsia="Calibri" w:hAnsi="Calibri" w:cs="Calibri"/>
              </w:rPr>
              <w:t xml:space="preserve"> and </w:t>
            </w:r>
            <w:r w:rsidR="004F7315">
              <w:rPr>
                <w:rFonts w:ascii="Calibri" w:eastAsia="Calibri" w:hAnsi="Calibri" w:cs="Calibri"/>
              </w:rPr>
              <w:t>vacancies.</w:t>
            </w:r>
          </w:p>
        </w:tc>
        <w:tc>
          <w:tcPr>
            <w:tcW w:w="2970" w:type="dxa"/>
          </w:tcPr>
          <w:p w14:paraId="66A0BA77" w14:textId="2C4932C9" w:rsidR="00666EB2" w:rsidRDefault="000B554F" w:rsidP="00666EB2">
            <w:pPr>
              <w:pBdr>
                <w:top w:val="nil"/>
                <w:left w:val="nil"/>
                <w:bottom w:val="nil"/>
                <w:right w:val="nil"/>
                <w:between w:val="nil"/>
              </w:pBdr>
              <w:spacing w:before="20" w:line="250" w:lineRule="auto"/>
              <w:ind w:right="85"/>
              <w:rPr>
                <w:rFonts w:ascii="Calibri" w:eastAsia="Calibri" w:hAnsi="Calibri" w:cs="Calibri"/>
                <w:i/>
              </w:rPr>
            </w:pPr>
            <w:hyperlink r:id="rId64" w:history="1">
              <w:r w:rsidR="00666EB2" w:rsidRPr="00D308C5">
                <w:rPr>
                  <w:rStyle w:val="Hyperlink"/>
                  <w:rFonts w:ascii="Calibri" w:eastAsia="Calibri" w:hAnsi="Calibri" w:cs="Calibri"/>
                  <w:i/>
                </w:rPr>
                <w:t>76-15-314</w:t>
              </w:r>
            </w:hyperlink>
            <w:r w:rsidR="004F7315">
              <w:rPr>
                <w:rFonts w:ascii="Calibri" w:eastAsia="Calibri" w:hAnsi="Calibri" w:cs="Calibri"/>
                <w:i/>
              </w:rPr>
              <w:t xml:space="preserve"> and </w:t>
            </w:r>
            <w:hyperlink r:id="rId65" w:history="1">
              <w:r w:rsidR="004F7315" w:rsidRPr="000341F8">
                <w:rPr>
                  <w:rStyle w:val="Hyperlink"/>
                  <w:rFonts w:ascii="Calibri" w:eastAsia="Calibri" w:hAnsi="Calibri" w:cs="Calibri"/>
                  <w:i/>
                </w:rPr>
                <w:t>76-15-312(2)(d)</w:t>
              </w:r>
            </w:hyperlink>
          </w:p>
        </w:tc>
        <w:tc>
          <w:tcPr>
            <w:tcW w:w="720" w:type="dxa"/>
            <w:shd w:val="clear" w:color="auto" w:fill="auto"/>
          </w:tcPr>
          <w:p w14:paraId="072EBBA7"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26E1B74F"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r>
      <w:tr w:rsidR="00666EB2" w:rsidRPr="001B6C57" w14:paraId="32898E65" w14:textId="77777777" w:rsidTr="001B6C57">
        <w:trPr>
          <w:trHeight w:val="549"/>
        </w:trPr>
        <w:tc>
          <w:tcPr>
            <w:tcW w:w="5670" w:type="dxa"/>
          </w:tcPr>
          <w:p w14:paraId="0BC57528" w14:textId="6B1D47DE" w:rsidR="009C4BFF" w:rsidRDefault="009C4BFF" w:rsidP="00666EB2">
            <w:pPr>
              <w:rPr>
                <w:rFonts w:ascii="Calibri" w:eastAsia="Calibri" w:hAnsi="Calibri" w:cs="Calibri"/>
              </w:rPr>
            </w:pPr>
            <w:r>
              <w:rPr>
                <w:rFonts w:ascii="Calibri" w:eastAsia="Calibri" w:hAnsi="Calibri" w:cs="Calibri"/>
              </w:rPr>
              <w:t>Compensation:</w:t>
            </w:r>
          </w:p>
          <w:p w14:paraId="2297D573" w14:textId="77777777" w:rsidR="00702FDF" w:rsidRDefault="00843A11" w:rsidP="00666EB2">
            <w:pPr>
              <w:pStyle w:val="ListParagraph"/>
              <w:numPr>
                <w:ilvl w:val="0"/>
                <w:numId w:val="4"/>
              </w:numPr>
              <w:rPr>
                <w:rFonts w:ascii="Calibri" w:eastAsia="Calibri" w:hAnsi="Calibri" w:cs="Calibri"/>
              </w:rPr>
            </w:pPr>
            <w:r w:rsidRPr="009C4BFF">
              <w:rPr>
                <w:rFonts w:ascii="Calibri" w:eastAsia="Calibri" w:hAnsi="Calibri" w:cs="Calibri"/>
              </w:rPr>
              <w:t xml:space="preserve">Supervisors and staff are reimbursed </w:t>
            </w:r>
            <w:r w:rsidR="00312AF3" w:rsidRPr="009C4BFF">
              <w:rPr>
                <w:rFonts w:ascii="Calibri" w:eastAsia="Calibri" w:hAnsi="Calibri" w:cs="Calibri"/>
              </w:rPr>
              <w:t xml:space="preserve"> for meals, lodging, and transportation.</w:t>
            </w:r>
          </w:p>
          <w:p w14:paraId="442B9E4D" w14:textId="4D05D00E" w:rsidR="00FF672A" w:rsidRPr="00011486" w:rsidRDefault="00843A11" w:rsidP="00666EB2">
            <w:pPr>
              <w:pStyle w:val="ListParagraph"/>
              <w:numPr>
                <w:ilvl w:val="0"/>
                <w:numId w:val="4"/>
              </w:numPr>
              <w:rPr>
                <w:rFonts w:ascii="Calibri" w:eastAsia="Calibri" w:hAnsi="Calibri" w:cs="Calibri"/>
              </w:rPr>
            </w:pPr>
            <w:r w:rsidRPr="00702FDF">
              <w:rPr>
                <w:rFonts w:ascii="Calibri" w:eastAsia="Calibri" w:hAnsi="Calibri" w:cs="Calibri"/>
              </w:rPr>
              <w:t xml:space="preserve">Supervisors </w:t>
            </w:r>
            <w:r w:rsidR="009C4BFF" w:rsidRPr="00702FDF">
              <w:rPr>
                <w:rFonts w:ascii="Calibri" w:eastAsia="Calibri" w:hAnsi="Calibri" w:cs="Calibri"/>
              </w:rPr>
              <w:t xml:space="preserve">do not receive compensation for attendance at regularly scheduled </w:t>
            </w:r>
            <w:r w:rsidR="00277083">
              <w:rPr>
                <w:rFonts w:ascii="Calibri" w:eastAsia="Calibri" w:hAnsi="Calibri" w:cs="Calibri"/>
              </w:rPr>
              <w:t>meetings</w:t>
            </w:r>
          </w:p>
        </w:tc>
        <w:tc>
          <w:tcPr>
            <w:tcW w:w="2970" w:type="dxa"/>
          </w:tcPr>
          <w:p w14:paraId="5864D1FA" w14:textId="318A149C" w:rsidR="00666EB2" w:rsidRDefault="000B554F" w:rsidP="00666EB2">
            <w:pPr>
              <w:rPr>
                <w:rFonts w:ascii="Calibri" w:eastAsia="Calibri" w:hAnsi="Calibri" w:cs="Calibri"/>
                <w:i/>
              </w:rPr>
            </w:pPr>
            <w:hyperlink r:id="rId66" w:history="1">
              <w:r w:rsidR="00666EB2" w:rsidRPr="002E6953">
                <w:rPr>
                  <w:rStyle w:val="Hyperlink"/>
                  <w:rFonts w:ascii="Calibri" w:eastAsia="Calibri" w:hAnsi="Calibri" w:cs="Calibri"/>
                  <w:i/>
                </w:rPr>
                <w:t>2-18-501</w:t>
              </w:r>
            </w:hyperlink>
            <w:r w:rsidR="00666EB2">
              <w:rPr>
                <w:rFonts w:ascii="Calibri" w:eastAsia="Calibri" w:hAnsi="Calibri" w:cs="Calibri"/>
                <w:i/>
              </w:rPr>
              <w:t xml:space="preserve"> through </w:t>
            </w:r>
            <w:hyperlink r:id="rId67" w:history="1">
              <w:r w:rsidR="00666EB2" w:rsidRPr="002E6953">
                <w:rPr>
                  <w:rStyle w:val="Hyperlink"/>
                  <w:rFonts w:ascii="Calibri" w:eastAsia="Calibri" w:hAnsi="Calibri" w:cs="Calibri"/>
                  <w:i/>
                </w:rPr>
                <w:t>2-18-50</w:t>
              </w:r>
              <w:r w:rsidR="002E6953" w:rsidRPr="002E6953">
                <w:rPr>
                  <w:rStyle w:val="Hyperlink"/>
                  <w:rFonts w:ascii="Calibri" w:eastAsia="Calibri" w:hAnsi="Calibri" w:cs="Calibri"/>
                  <w:i/>
                </w:rPr>
                <w:t>4</w:t>
              </w:r>
            </w:hyperlink>
            <w:r w:rsidR="006C5950">
              <w:rPr>
                <w:rFonts w:ascii="Calibri" w:eastAsia="Calibri" w:hAnsi="Calibri" w:cs="Calibri"/>
                <w:i/>
              </w:rPr>
              <w:t xml:space="preserve"> and</w:t>
            </w:r>
          </w:p>
          <w:p w14:paraId="2ED85424" w14:textId="29B0CEAC" w:rsidR="00666EB2" w:rsidRDefault="000B554F" w:rsidP="00666EB2">
            <w:pPr>
              <w:pBdr>
                <w:top w:val="nil"/>
                <w:left w:val="nil"/>
                <w:bottom w:val="nil"/>
                <w:right w:val="nil"/>
                <w:between w:val="nil"/>
              </w:pBdr>
              <w:spacing w:before="20" w:line="250" w:lineRule="auto"/>
              <w:ind w:left="625" w:right="85" w:hanging="603"/>
              <w:rPr>
                <w:rFonts w:ascii="Calibri" w:eastAsia="Calibri" w:hAnsi="Calibri" w:cs="Calibri"/>
                <w:i/>
              </w:rPr>
            </w:pPr>
            <w:hyperlink r:id="rId68" w:history="1">
              <w:r w:rsidR="00666EB2" w:rsidRPr="00702FDF">
                <w:rPr>
                  <w:rStyle w:val="Hyperlink"/>
                  <w:rFonts w:ascii="Calibri" w:eastAsia="Calibri" w:hAnsi="Calibri" w:cs="Calibri"/>
                  <w:i/>
                </w:rPr>
                <w:t>76-15-313(3)</w:t>
              </w:r>
            </w:hyperlink>
          </w:p>
        </w:tc>
        <w:tc>
          <w:tcPr>
            <w:tcW w:w="720" w:type="dxa"/>
            <w:shd w:val="clear" w:color="auto" w:fill="auto"/>
          </w:tcPr>
          <w:p w14:paraId="4C4B74BB"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05CA0760"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r>
      <w:tr w:rsidR="00666EB2" w:rsidRPr="001B6C57" w14:paraId="2290C98C" w14:textId="77777777" w:rsidTr="001B6C57">
        <w:trPr>
          <w:trHeight w:val="549"/>
        </w:trPr>
        <w:tc>
          <w:tcPr>
            <w:tcW w:w="5670" w:type="dxa"/>
          </w:tcPr>
          <w:p w14:paraId="48930833" w14:textId="6A1180D9" w:rsidR="00666EB2" w:rsidRDefault="00666EB2" w:rsidP="00666EB2">
            <w:pPr>
              <w:rPr>
                <w:rFonts w:ascii="Calibri" w:eastAsia="Calibri" w:hAnsi="Calibri" w:cs="Calibri"/>
              </w:rPr>
            </w:pPr>
            <w:r>
              <w:rPr>
                <w:rFonts w:ascii="Calibri" w:eastAsia="Calibri" w:hAnsi="Calibri" w:cs="Calibri"/>
              </w:rPr>
              <w:t>Administration Functions</w:t>
            </w:r>
            <w:r w:rsidR="00341F91">
              <w:rPr>
                <w:rFonts w:ascii="Calibri" w:eastAsia="Calibri" w:hAnsi="Calibri" w:cs="Calibri"/>
              </w:rPr>
              <w:t xml:space="preserve"> of Supervisors are performed.</w:t>
            </w:r>
          </w:p>
        </w:tc>
        <w:tc>
          <w:tcPr>
            <w:tcW w:w="2970" w:type="dxa"/>
          </w:tcPr>
          <w:p w14:paraId="4BAE6F0F" w14:textId="7B4F7711" w:rsidR="00666EB2" w:rsidRDefault="000B554F" w:rsidP="00666EB2">
            <w:pPr>
              <w:pBdr>
                <w:top w:val="nil"/>
                <w:left w:val="nil"/>
                <w:bottom w:val="nil"/>
                <w:right w:val="nil"/>
                <w:between w:val="nil"/>
              </w:pBdr>
              <w:spacing w:before="20" w:line="250" w:lineRule="auto"/>
              <w:ind w:left="625" w:right="85" w:hanging="603"/>
              <w:rPr>
                <w:rFonts w:ascii="Calibri" w:eastAsia="Calibri" w:hAnsi="Calibri" w:cs="Calibri"/>
                <w:i/>
              </w:rPr>
            </w:pPr>
            <w:hyperlink r:id="rId69" w:history="1">
              <w:r w:rsidR="00666EB2" w:rsidRPr="00C67E1A">
                <w:rPr>
                  <w:rStyle w:val="Hyperlink"/>
                  <w:rFonts w:ascii="Calibri" w:eastAsia="Calibri" w:hAnsi="Calibri" w:cs="Calibri"/>
                  <w:i/>
                </w:rPr>
                <w:t>76-15-315</w:t>
              </w:r>
            </w:hyperlink>
            <w:r w:rsidR="00666EB2">
              <w:rPr>
                <w:rFonts w:ascii="Calibri" w:eastAsia="Calibri" w:hAnsi="Calibri" w:cs="Calibri"/>
                <w:i/>
              </w:rPr>
              <w:t xml:space="preserve"> through</w:t>
            </w:r>
          </w:p>
          <w:p w14:paraId="31604DFF" w14:textId="3741F416" w:rsidR="00666EB2" w:rsidRDefault="000B554F" w:rsidP="00F27CBC">
            <w:pPr>
              <w:pBdr>
                <w:top w:val="nil"/>
                <w:left w:val="nil"/>
                <w:bottom w:val="nil"/>
                <w:right w:val="nil"/>
                <w:between w:val="nil"/>
              </w:pBdr>
              <w:spacing w:before="20" w:line="250" w:lineRule="auto"/>
              <w:ind w:left="625" w:right="85" w:hanging="603"/>
              <w:rPr>
                <w:rFonts w:ascii="Calibri" w:eastAsia="Calibri" w:hAnsi="Calibri" w:cs="Calibri"/>
                <w:i/>
              </w:rPr>
            </w:pPr>
            <w:hyperlink r:id="rId70" w:history="1">
              <w:r w:rsidR="00666EB2" w:rsidRPr="00C67E1A">
                <w:rPr>
                  <w:rStyle w:val="Hyperlink"/>
                  <w:rFonts w:ascii="Calibri" w:eastAsia="Calibri" w:hAnsi="Calibri" w:cs="Calibri"/>
                  <w:i/>
                </w:rPr>
                <w:t>76-15-318</w:t>
              </w:r>
            </w:hyperlink>
          </w:p>
        </w:tc>
        <w:tc>
          <w:tcPr>
            <w:tcW w:w="720" w:type="dxa"/>
            <w:shd w:val="clear" w:color="auto" w:fill="auto"/>
          </w:tcPr>
          <w:p w14:paraId="608A2A1D"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2F7E7D11"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r>
      <w:tr w:rsidR="00666EB2" w:rsidRPr="001B6C57" w14:paraId="2B3B5E3D" w14:textId="77777777" w:rsidTr="001B6C57">
        <w:trPr>
          <w:trHeight w:val="549"/>
        </w:trPr>
        <w:tc>
          <w:tcPr>
            <w:tcW w:w="5670" w:type="dxa"/>
          </w:tcPr>
          <w:p w14:paraId="7844D8FE" w14:textId="3D6AA07D" w:rsidR="00666EB2" w:rsidRDefault="00666EB2" w:rsidP="00666EB2">
            <w:pPr>
              <w:rPr>
                <w:rFonts w:ascii="Calibri" w:eastAsia="Calibri" w:hAnsi="Calibri" w:cs="Calibri"/>
              </w:rPr>
            </w:pPr>
            <w:r>
              <w:rPr>
                <w:rFonts w:ascii="Calibri" w:eastAsia="Calibri" w:hAnsi="Calibri" w:cs="Calibri"/>
              </w:rPr>
              <w:t>Chairperson: A chair</w:t>
            </w:r>
            <w:r w:rsidR="00C117CD">
              <w:rPr>
                <w:rFonts w:ascii="Calibri" w:eastAsia="Calibri" w:hAnsi="Calibri" w:cs="Calibri"/>
              </w:rPr>
              <w:t>person</w:t>
            </w:r>
            <w:r>
              <w:rPr>
                <w:rFonts w:ascii="Calibri" w:eastAsia="Calibri" w:hAnsi="Calibri" w:cs="Calibri"/>
              </w:rPr>
              <w:t xml:space="preserve"> is elected each year.</w:t>
            </w:r>
          </w:p>
          <w:p w14:paraId="044587E1" w14:textId="77777777" w:rsidR="00666EB2" w:rsidRDefault="00666EB2" w:rsidP="00666EB2">
            <w:pPr>
              <w:rPr>
                <w:rFonts w:ascii="Calibri" w:eastAsia="Calibri" w:hAnsi="Calibri" w:cs="Calibri"/>
              </w:rPr>
            </w:pPr>
          </w:p>
        </w:tc>
        <w:tc>
          <w:tcPr>
            <w:tcW w:w="2970" w:type="dxa"/>
          </w:tcPr>
          <w:p w14:paraId="7A7A8319" w14:textId="708533E9" w:rsidR="00666EB2" w:rsidRDefault="000B554F" w:rsidP="00666EB2">
            <w:pPr>
              <w:rPr>
                <w:rFonts w:ascii="Calibri" w:eastAsia="Calibri" w:hAnsi="Calibri" w:cs="Calibri"/>
                <w:i/>
              </w:rPr>
            </w:pPr>
            <w:hyperlink r:id="rId71" w:history="1">
              <w:r w:rsidR="00666EB2" w:rsidRPr="004A3CD4">
                <w:rPr>
                  <w:rStyle w:val="Hyperlink"/>
                  <w:rFonts w:ascii="Calibri" w:eastAsia="Calibri" w:hAnsi="Calibri" w:cs="Calibri"/>
                  <w:i/>
                </w:rPr>
                <w:t>76-15-313</w:t>
              </w:r>
            </w:hyperlink>
          </w:p>
          <w:p w14:paraId="49045768" w14:textId="77777777" w:rsidR="00666EB2" w:rsidRDefault="00666EB2" w:rsidP="00666EB2">
            <w:pPr>
              <w:rPr>
                <w:rFonts w:ascii="Calibri" w:eastAsia="Calibri" w:hAnsi="Calibri" w:cs="Calibri"/>
                <w:i/>
              </w:rPr>
            </w:pPr>
          </w:p>
        </w:tc>
        <w:tc>
          <w:tcPr>
            <w:tcW w:w="720" w:type="dxa"/>
            <w:shd w:val="clear" w:color="auto" w:fill="auto"/>
          </w:tcPr>
          <w:p w14:paraId="218D254B"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3EDC79D9"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r>
      <w:tr w:rsidR="00666EB2" w:rsidRPr="001B6C57" w14:paraId="02EA152B" w14:textId="77777777" w:rsidTr="001B6C57">
        <w:trPr>
          <w:trHeight w:val="549"/>
        </w:trPr>
        <w:tc>
          <w:tcPr>
            <w:tcW w:w="5670" w:type="dxa"/>
          </w:tcPr>
          <w:p w14:paraId="3105A32C" w14:textId="4ABCBEF1" w:rsidR="00666EB2" w:rsidRDefault="00666EB2" w:rsidP="00666EB2">
            <w:pPr>
              <w:rPr>
                <w:rFonts w:ascii="Calibri" w:eastAsia="Calibri" w:hAnsi="Calibri" w:cs="Calibri"/>
              </w:rPr>
            </w:pPr>
            <w:r>
              <w:rPr>
                <w:rFonts w:ascii="Calibri" w:eastAsia="Calibri" w:hAnsi="Calibri" w:cs="Calibri"/>
              </w:rPr>
              <w:t xml:space="preserve">Planning: CD board is actively involved and participates in developing annual and long-range plans. </w:t>
            </w:r>
            <w:r w:rsidR="00894693">
              <w:rPr>
                <w:rFonts w:ascii="Calibri" w:eastAsia="Calibri" w:hAnsi="Calibri" w:cs="Calibri"/>
              </w:rPr>
              <w:t>District reviews and updates plans r</w:t>
            </w:r>
            <w:r>
              <w:rPr>
                <w:rFonts w:ascii="Calibri" w:eastAsia="Calibri" w:hAnsi="Calibri" w:cs="Calibri"/>
              </w:rPr>
              <w:t>egularly reviewe</w:t>
            </w:r>
            <w:r w:rsidR="009B1563">
              <w:rPr>
                <w:rFonts w:ascii="Calibri" w:eastAsia="Calibri" w:hAnsi="Calibri" w:cs="Calibri"/>
              </w:rPr>
              <w:t>d</w:t>
            </w:r>
            <w:r>
              <w:rPr>
                <w:rFonts w:ascii="Calibri" w:eastAsia="Calibri" w:hAnsi="Calibri" w:cs="Calibri"/>
              </w:rPr>
              <w:t>.</w:t>
            </w:r>
          </w:p>
          <w:p w14:paraId="0B87BA2A" w14:textId="77777777" w:rsidR="009B1563" w:rsidRDefault="009B1563" w:rsidP="00666EB2">
            <w:pPr>
              <w:rPr>
                <w:rFonts w:ascii="Calibri" w:eastAsia="Calibri" w:hAnsi="Calibri" w:cs="Calibri"/>
              </w:rPr>
            </w:pPr>
          </w:p>
          <w:p w14:paraId="5F806A8C" w14:textId="3BB704B3" w:rsidR="00666EB2" w:rsidRPr="009B1563" w:rsidRDefault="00666EB2" w:rsidP="00666EB2">
            <w:pPr>
              <w:rPr>
                <w:rFonts w:ascii="Calibri" w:eastAsia="Calibri" w:hAnsi="Calibri" w:cs="Calibri"/>
                <w:i/>
                <w:iCs/>
              </w:rPr>
            </w:pPr>
            <w:r w:rsidRPr="009F0969">
              <w:rPr>
                <w:rFonts w:ascii="Calibri" w:eastAsia="Calibri" w:hAnsi="Calibri" w:cs="Calibri"/>
                <w:i/>
                <w:iCs/>
              </w:rPr>
              <w:t>Note: Planning documents required to receive grant funding through the CD Bureau.</w:t>
            </w:r>
          </w:p>
        </w:tc>
        <w:tc>
          <w:tcPr>
            <w:tcW w:w="2970" w:type="dxa"/>
          </w:tcPr>
          <w:p w14:paraId="5C847126" w14:textId="77777777" w:rsidR="00666EB2" w:rsidRDefault="00666EB2" w:rsidP="00666EB2">
            <w:pPr>
              <w:rPr>
                <w:rFonts w:ascii="Calibri" w:eastAsia="Calibri" w:hAnsi="Calibri" w:cs="Calibri"/>
                <w:i/>
              </w:rPr>
            </w:pPr>
            <w:r>
              <w:rPr>
                <w:rFonts w:ascii="Calibri" w:eastAsia="Calibri" w:hAnsi="Calibri" w:cs="Calibri"/>
                <w:i/>
              </w:rPr>
              <w:t>Recommended</w:t>
            </w:r>
          </w:p>
        </w:tc>
        <w:tc>
          <w:tcPr>
            <w:tcW w:w="720" w:type="dxa"/>
            <w:shd w:val="clear" w:color="auto" w:fill="auto"/>
          </w:tcPr>
          <w:p w14:paraId="6B63C9D2"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c>
          <w:tcPr>
            <w:tcW w:w="630" w:type="dxa"/>
            <w:shd w:val="clear" w:color="auto" w:fill="auto"/>
          </w:tcPr>
          <w:p w14:paraId="6E425CAC" w14:textId="77777777" w:rsidR="00666EB2" w:rsidRPr="001B6C57" w:rsidRDefault="00666EB2" w:rsidP="00666EB2">
            <w:pPr>
              <w:pBdr>
                <w:top w:val="nil"/>
                <w:left w:val="nil"/>
                <w:bottom w:val="nil"/>
                <w:right w:val="nil"/>
                <w:between w:val="nil"/>
              </w:pBdr>
              <w:spacing w:line="269" w:lineRule="auto"/>
              <w:jc w:val="center"/>
              <w:rPr>
                <w:rFonts w:ascii="Calibri" w:eastAsia="Calibri" w:hAnsi="Calibri" w:cs="Calibri"/>
                <w:b/>
                <w:color w:val="000000"/>
              </w:rPr>
            </w:pPr>
          </w:p>
        </w:tc>
      </w:tr>
    </w:tbl>
    <w:p w14:paraId="17F0547A" w14:textId="77777777" w:rsidR="005108BF" w:rsidRDefault="005108BF">
      <w:pPr>
        <w:pBdr>
          <w:top w:val="nil"/>
          <w:left w:val="nil"/>
          <w:bottom w:val="nil"/>
          <w:right w:val="nil"/>
          <w:between w:val="nil"/>
        </w:pBdr>
        <w:rPr>
          <w:rFonts w:ascii="Calibri" w:eastAsia="Calibri" w:hAnsi="Calibri" w:cs="Calibri"/>
          <w:b/>
        </w:rPr>
      </w:pPr>
    </w:p>
    <w:p w14:paraId="79E57CB9" w14:textId="77777777" w:rsidR="005108BF" w:rsidRDefault="005108BF">
      <w:pPr>
        <w:pBdr>
          <w:top w:val="nil"/>
          <w:left w:val="nil"/>
          <w:bottom w:val="nil"/>
          <w:right w:val="nil"/>
          <w:between w:val="nil"/>
        </w:pBdr>
        <w:rPr>
          <w:rFonts w:ascii="Calibri" w:eastAsia="Calibri" w:hAnsi="Calibri" w:cs="Calibri"/>
          <w:b/>
        </w:rPr>
      </w:pPr>
    </w:p>
    <w:p w14:paraId="73EEAC15" w14:textId="77777777" w:rsidR="005108BF" w:rsidRDefault="005108BF">
      <w:pPr>
        <w:pBdr>
          <w:top w:val="nil"/>
          <w:left w:val="nil"/>
          <w:bottom w:val="nil"/>
          <w:right w:val="nil"/>
          <w:between w:val="nil"/>
        </w:pBdr>
        <w:rPr>
          <w:rFonts w:ascii="Calibri" w:eastAsia="Calibri" w:hAnsi="Calibri" w:cs="Calibri"/>
          <w:b/>
        </w:rPr>
      </w:pPr>
    </w:p>
    <w:p w14:paraId="264C8A9B" w14:textId="77777777" w:rsidR="005108BF" w:rsidRDefault="005108BF">
      <w:pPr>
        <w:pBdr>
          <w:top w:val="nil"/>
          <w:left w:val="nil"/>
          <w:bottom w:val="nil"/>
          <w:right w:val="nil"/>
          <w:between w:val="nil"/>
        </w:pBdr>
        <w:rPr>
          <w:rFonts w:ascii="Calibri" w:eastAsia="Calibri" w:hAnsi="Calibri" w:cs="Calibri"/>
          <w:b/>
        </w:rPr>
      </w:pPr>
    </w:p>
    <w:p w14:paraId="616E2237" w14:textId="77777777" w:rsidR="005108BF" w:rsidRDefault="005108BF">
      <w:pPr>
        <w:pBdr>
          <w:top w:val="nil"/>
          <w:left w:val="nil"/>
          <w:bottom w:val="nil"/>
          <w:right w:val="nil"/>
          <w:between w:val="nil"/>
        </w:pBdr>
        <w:rPr>
          <w:rFonts w:ascii="Calibri" w:eastAsia="Calibri" w:hAnsi="Calibri" w:cs="Calibri"/>
          <w:b/>
        </w:rPr>
      </w:pPr>
    </w:p>
    <w:p w14:paraId="4194835D" w14:textId="2223A0EB" w:rsidR="0029137E" w:rsidRDefault="0029137E">
      <w:pPr>
        <w:rPr>
          <w:rFonts w:ascii="Calibri" w:eastAsia="Calibri" w:hAnsi="Calibri" w:cs="Calibri"/>
          <w:b/>
        </w:rPr>
      </w:pPr>
      <w:r>
        <w:rPr>
          <w:rFonts w:ascii="Calibri" w:eastAsia="Calibri" w:hAnsi="Calibri" w:cs="Calibri"/>
          <w:b/>
        </w:rPr>
        <w:br w:type="page"/>
      </w:r>
    </w:p>
    <w:p w14:paraId="090BFF27" w14:textId="77777777" w:rsidR="00F82AF2" w:rsidRDefault="00F82AF2" w:rsidP="000F20B1">
      <w:pPr>
        <w:pStyle w:val="Heading1"/>
        <w:spacing w:before="0"/>
        <w:ind w:left="0"/>
        <w:rPr>
          <w:rFonts w:ascii="Calibri" w:eastAsia="Calibri" w:hAnsi="Calibri" w:cs="Calibri"/>
          <w:color w:val="353638"/>
          <w:sz w:val="22"/>
          <w:szCs w:val="22"/>
        </w:rPr>
      </w:pPr>
    </w:p>
    <w:p w14:paraId="68C1FB25" w14:textId="77777777" w:rsidR="00F82AF2" w:rsidRDefault="00F82AF2" w:rsidP="000F20B1">
      <w:pPr>
        <w:pStyle w:val="Heading1"/>
        <w:spacing w:before="0"/>
        <w:ind w:left="0"/>
        <w:rPr>
          <w:rFonts w:ascii="Calibri" w:eastAsia="Calibri" w:hAnsi="Calibri" w:cs="Calibri"/>
          <w:color w:val="353638"/>
          <w:sz w:val="22"/>
          <w:szCs w:val="22"/>
        </w:rPr>
      </w:pPr>
    </w:p>
    <w:p w14:paraId="6AEDB6F5" w14:textId="77777777" w:rsidR="00F82AF2" w:rsidRDefault="00F82AF2" w:rsidP="000F20B1">
      <w:pPr>
        <w:pStyle w:val="Heading1"/>
        <w:spacing w:before="0"/>
        <w:ind w:left="0"/>
        <w:rPr>
          <w:rFonts w:ascii="Calibri" w:eastAsia="Calibri" w:hAnsi="Calibri" w:cs="Calibri"/>
          <w:color w:val="353638"/>
          <w:sz w:val="22"/>
          <w:szCs w:val="22"/>
        </w:rPr>
      </w:pPr>
    </w:p>
    <w:p w14:paraId="1B9520E6" w14:textId="77777777" w:rsidR="00F82AF2" w:rsidRDefault="00F82AF2" w:rsidP="000F20B1">
      <w:pPr>
        <w:pStyle w:val="Heading1"/>
        <w:spacing w:before="0"/>
        <w:ind w:left="0"/>
        <w:rPr>
          <w:rFonts w:ascii="Calibri" w:eastAsia="Calibri" w:hAnsi="Calibri" w:cs="Calibri"/>
          <w:color w:val="353638"/>
          <w:sz w:val="22"/>
          <w:szCs w:val="22"/>
        </w:rPr>
      </w:pPr>
    </w:p>
    <w:p w14:paraId="2A9E1779" w14:textId="374329F4" w:rsidR="00C41020" w:rsidRPr="00BC03AF" w:rsidRDefault="00C41020" w:rsidP="00BC03AF">
      <w:pPr>
        <w:pStyle w:val="Heading1"/>
        <w:spacing w:before="0"/>
        <w:ind w:left="0"/>
        <w:rPr>
          <w:rFonts w:ascii="Calibri" w:eastAsia="Calibri" w:hAnsi="Calibri" w:cs="Calibri"/>
          <w:color w:val="000000"/>
          <w:sz w:val="22"/>
          <w:szCs w:val="22"/>
        </w:rPr>
      </w:pPr>
      <w:r>
        <w:rPr>
          <w:rFonts w:ascii="Calibri" w:eastAsia="Calibri" w:hAnsi="Calibri" w:cs="Calibri"/>
          <w:color w:val="353638"/>
          <w:sz w:val="22"/>
          <w:szCs w:val="22"/>
        </w:rPr>
        <w:t>PERSONNEL MANAGEMENT</w:t>
      </w:r>
      <w:r>
        <w:rPr>
          <w:noProof/>
        </w:rPr>
        <mc:AlternateContent>
          <mc:Choice Requires="wps">
            <w:drawing>
              <wp:anchor distT="0" distB="0" distL="114300" distR="114300" simplePos="0" relativeHeight="251665408" behindDoc="0" locked="0" layoutInCell="1" hidden="0" allowOverlap="1" wp14:anchorId="203E0436" wp14:editId="06344EFB">
                <wp:simplePos x="0" y="0"/>
                <wp:positionH relativeFrom="column">
                  <wp:posOffset>-584199</wp:posOffset>
                </wp:positionH>
                <wp:positionV relativeFrom="paragraph">
                  <wp:posOffset>0</wp:posOffset>
                </wp:positionV>
                <wp:extent cx="22225" cy="22225"/>
                <wp:effectExtent l="0" t="0" r="0" b="0"/>
                <wp:wrapTopAndBottom distT="0" distB="0"/>
                <wp:docPr id="7" name="Straight Arrow Connector 7"/>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47175D51" id="Straight Arrow Connector 7" o:spid="_x0000_s1026" type="#_x0000_t32" style="position:absolute;margin-left:-46pt;margin-top:0;width:1.75pt;height: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p>
    <w:tbl>
      <w:tblPr>
        <w:tblStyle w:val="a1"/>
        <w:tblW w:w="103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0"/>
        <w:gridCol w:w="2091"/>
        <w:gridCol w:w="1426"/>
        <w:gridCol w:w="760"/>
        <w:gridCol w:w="665"/>
      </w:tblGrid>
      <w:tr w:rsidR="00C41020" w14:paraId="652EFE27" w14:textId="77777777" w:rsidTr="00D31DD1">
        <w:trPr>
          <w:trHeight w:val="535"/>
        </w:trPr>
        <w:tc>
          <w:tcPr>
            <w:tcW w:w="5390" w:type="dxa"/>
          </w:tcPr>
          <w:p w14:paraId="0DF734EF" w14:textId="77777777" w:rsidR="00C41020" w:rsidRDefault="00C41020" w:rsidP="00D31DD1">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Compliance with Laws and Requirements</w:t>
            </w:r>
          </w:p>
        </w:tc>
        <w:tc>
          <w:tcPr>
            <w:tcW w:w="2091" w:type="dxa"/>
          </w:tcPr>
          <w:p w14:paraId="5FB65C3C" w14:textId="77777777" w:rsidR="00C41020" w:rsidRDefault="00C41020" w:rsidP="00D31DD1">
            <w:pPr>
              <w:pBdr>
                <w:top w:val="nil"/>
                <w:left w:val="nil"/>
                <w:bottom w:val="nil"/>
                <w:right w:val="nil"/>
                <w:between w:val="nil"/>
              </w:pBdr>
              <w:spacing w:before="20" w:line="250" w:lineRule="auto"/>
              <w:ind w:left="625" w:right="85" w:hanging="603"/>
              <w:jc w:val="center"/>
              <w:rPr>
                <w:rFonts w:ascii="Calibri" w:eastAsia="Calibri" w:hAnsi="Calibri" w:cs="Calibri"/>
                <w:b/>
                <w:color w:val="000000"/>
              </w:rPr>
            </w:pPr>
            <w:r>
              <w:rPr>
                <w:rFonts w:ascii="Calibri" w:eastAsia="Calibri" w:hAnsi="Calibri" w:cs="Calibri"/>
                <w:b/>
                <w:color w:val="000000"/>
              </w:rPr>
              <w:t>MT Code Annotated</w:t>
            </w:r>
          </w:p>
        </w:tc>
        <w:tc>
          <w:tcPr>
            <w:tcW w:w="1426" w:type="dxa"/>
            <w:shd w:val="clear" w:color="auto" w:fill="FFFFFF"/>
          </w:tcPr>
          <w:p w14:paraId="71FD5877" w14:textId="77777777" w:rsidR="00C41020" w:rsidRDefault="00C41020" w:rsidP="00D31DD1">
            <w:pPr>
              <w:pBdr>
                <w:top w:val="nil"/>
                <w:left w:val="nil"/>
                <w:bottom w:val="nil"/>
                <w:right w:val="nil"/>
                <w:between w:val="nil"/>
              </w:pBdr>
              <w:spacing w:line="269" w:lineRule="auto"/>
              <w:ind w:left="81"/>
              <w:rPr>
                <w:rFonts w:ascii="Calibri" w:eastAsia="Calibri" w:hAnsi="Calibri" w:cs="Calibri"/>
                <w:b/>
                <w:color w:val="000000"/>
              </w:rPr>
            </w:pPr>
            <w:r>
              <w:rPr>
                <w:rFonts w:ascii="Calibri" w:eastAsia="Calibri" w:hAnsi="Calibri" w:cs="Calibri"/>
                <w:b/>
                <w:color w:val="000000"/>
              </w:rPr>
              <w:t>Comments</w:t>
            </w:r>
          </w:p>
        </w:tc>
        <w:tc>
          <w:tcPr>
            <w:tcW w:w="760" w:type="dxa"/>
            <w:shd w:val="clear" w:color="auto" w:fill="92D050"/>
          </w:tcPr>
          <w:p w14:paraId="1F37B1F0" w14:textId="77777777" w:rsidR="00C41020" w:rsidRDefault="00C41020" w:rsidP="00D31DD1">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Yes</w:t>
            </w:r>
          </w:p>
        </w:tc>
        <w:tc>
          <w:tcPr>
            <w:tcW w:w="665" w:type="dxa"/>
            <w:shd w:val="clear" w:color="auto" w:fill="FF0000"/>
          </w:tcPr>
          <w:p w14:paraId="36B1FC76" w14:textId="77777777" w:rsidR="00C41020" w:rsidRDefault="00C41020" w:rsidP="00D31DD1">
            <w:pPr>
              <w:pBdr>
                <w:top w:val="nil"/>
                <w:left w:val="nil"/>
                <w:bottom w:val="nil"/>
                <w:right w:val="nil"/>
                <w:between w:val="nil"/>
              </w:pBdr>
              <w:spacing w:line="269" w:lineRule="auto"/>
              <w:jc w:val="center"/>
              <w:rPr>
                <w:rFonts w:ascii="Calibri" w:eastAsia="Calibri" w:hAnsi="Calibri" w:cs="Calibri"/>
                <w:b/>
                <w:color w:val="000000"/>
              </w:rPr>
            </w:pPr>
            <w:r>
              <w:rPr>
                <w:rFonts w:ascii="Calibri" w:eastAsia="Calibri" w:hAnsi="Calibri" w:cs="Calibri"/>
                <w:b/>
                <w:color w:val="000000"/>
              </w:rPr>
              <w:t>No</w:t>
            </w:r>
          </w:p>
        </w:tc>
      </w:tr>
      <w:tr w:rsidR="00C41020" w14:paraId="42D2511C" w14:textId="77777777" w:rsidTr="001B6C57">
        <w:trPr>
          <w:trHeight w:val="535"/>
        </w:trPr>
        <w:tc>
          <w:tcPr>
            <w:tcW w:w="5390" w:type="dxa"/>
          </w:tcPr>
          <w:p w14:paraId="56D8FC5A" w14:textId="7220D3FF" w:rsidR="00C41020" w:rsidRPr="004155B5" w:rsidRDefault="00600AB0" w:rsidP="00D31DD1">
            <w:pPr>
              <w:rPr>
                <w:rFonts w:asciiTheme="majorHAnsi" w:hAnsiTheme="majorHAnsi" w:cstheme="majorHAnsi"/>
                <w:shd w:val="clear" w:color="auto" w:fill="FFFFFF"/>
              </w:rPr>
            </w:pPr>
            <w:r w:rsidRPr="00A67C96">
              <w:rPr>
                <w:rFonts w:asciiTheme="majorHAnsi" w:hAnsiTheme="majorHAnsi" w:cstheme="majorHAnsi"/>
                <w:shd w:val="clear" w:color="auto" w:fill="FFFFFF"/>
              </w:rPr>
              <w:t>The Fair Labor Standards Act of 1938 29 U.S.C. § 203 (FLSA) is a United States labor law that </w:t>
            </w:r>
            <w:r w:rsidRPr="00A67C96">
              <w:rPr>
                <w:rFonts w:asciiTheme="majorHAnsi" w:hAnsiTheme="majorHAnsi" w:cstheme="majorHAnsi"/>
              </w:rPr>
              <w:t>creates the right to a minimum wage, and "time-and-a-half" overtime pay when people work over forty hours a week</w:t>
            </w:r>
            <w:r w:rsidRPr="00A67C96">
              <w:rPr>
                <w:rFonts w:asciiTheme="majorHAnsi" w:hAnsiTheme="majorHAnsi" w:cstheme="majorHAnsi"/>
                <w:shd w:val="clear" w:color="auto" w:fill="FFFFFF"/>
              </w:rPr>
              <w:t xml:space="preserve">. </w:t>
            </w:r>
            <w:r w:rsidR="00C41020" w:rsidRPr="00F1128B">
              <w:rPr>
                <w:rFonts w:ascii="Calibri" w:hAnsi="Calibri" w:cs="Calibri"/>
              </w:rPr>
              <w:t xml:space="preserve">If an employee opts to be compensated in time and one-half compensatory time in lieu of time and one-half overtime pay, the supervisor and the employee sign an agreement each time extra hours are worked. </w:t>
            </w:r>
          </w:p>
          <w:p w14:paraId="4142D1A7" w14:textId="77777777" w:rsidR="004155B5" w:rsidRPr="00F1128B" w:rsidRDefault="004155B5" w:rsidP="00D31DD1">
            <w:pPr>
              <w:rPr>
                <w:rFonts w:ascii="Calibri" w:hAnsi="Calibri" w:cs="Calibri"/>
              </w:rPr>
            </w:pPr>
          </w:p>
          <w:p w14:paraId="5D55EEE5" w14:textId="77777777" w:rsidR="00C41020" w:rsidRPr="00F1128B" w:rsidRDefault="00C41020" w:rsidP="00D31DD1">
            <w:pPr>
              <w:rPr>
                <w:rFonts w:ascii="Calibri" w:hAnsi="Calibri" w:cs="Calibri"/>
                <w:i/>
                <w:iCs/>
              </w:rPr>
            </w:pPr>
            <w:r w:rsidRPr="00F1128B">
              <w:rPr>
                <w:rFonts w:ascii="Calibri" w:hAnsi="Calibri" w:cs="Calibri"/>
                <w:i/>
                <w:iCs/>
              </w:rPr>
              <w:t>According to federal regulations, a form must be signed each time that overtime comp time credits are given instead of overtime pay. Overtime comp time accrues at 1.5 times the hours worked over 40 and overtime pay is paid at 1.5 times the salary per hour worked over 40.</w:t>
            </w:r>
          </w:p>
        </w:tc>
        <w:tc>
          <w:tcPr>
            <w:tcW w:w="2091" w:type="dxa"/>
          </w:tcPr>
          <w:p w14:paraId="44BABE1A" w14:textId="55771291" w:rsidR="00C41020" w:rsidRDefault="000B554F" w:rsidP="00D31DD1">
            <w:pPr>
              <w:rPr>
                <w:rFonts w:ascii="Calibri" w:eastAsia="Calibri" w:hAnsi="Calibri" w:cs="Calibri"/>
                <w:i/>
              </w:rPr>
            </w:pPr>
            <w:hyperlink r:id="rId72" w:history="1">
              <w:r w:rsidR="00731F8B" w:rsidRPr="00731F8B">
                <w:rPr>
                  <w:rStyle w:val="Hyperlink"/>
                  <w:rFonts w:ascii="Calibri" w:eastAsia="Calibri" w:hAnsi="Calibri" w:cs="Calibri"/>
                  <w:i/>
                </w:rPr>
                <w:t>Wages and</w:t>
              </w:r>
              <w:r w:rsidR="00783BD1">
                <w:rPr>
                  <w:rStyle w:val="Hyperlink"/>
                  <w:rFonts w:ascii="Calibri" w:eastAsia="Calibri" w:hAnsi="Calibri" w:cs="Calibri"/>
                  <w:i/>
                </w:rPr>
                <w:t xml:space="preserve"> the</w:t>
              </w:r>
              <w:r w:rsidR="00731F8B" w:rsidRPr="00731F8B">
                <w:rPr>
                  <w:rStyle w:val="Hyperlink"/>
                  <w:rFonts w:ascii="Calibri" w:eastAsia="Calibri" w:hAnsi="Calibri" w:cs="Calibri"/>
                  <w:i/>
                </w:rPr>
                <w:t xml:space="preserve"> </w:t>
              </w:r>
              <w:r w:rsidR="00C41020" w:rsidRPr="00731F8B">
                <w:rPr>
                  <w:rStyle w:val="Hyperlink"/>
                  <w:rFonts w:ascii="Calibri" w:eastAsia="Calibri" w:hAnsi="Calibri" w:cs="Calibri"/>
                  <w:i/>
                </w:rPr>
                <w:t>Fair Labor Standards Act</w:t>
              </w:r>
            </w:hyperlink>
          </w:p>
          <w:p w14:paraId="4B775965" w14:textId="51570FB3" w:rsidR="00FC1591" w:rsidRPr="00F1128B" w:rsidRDefault="00FC1591" w:rsidP="00D31DD1">
            <w:pPr>
              <w:rPr>
                <w:rFonts w:ascii="Calibri" w:eastAsia="Calibri" w:hAnsi="Calibri" w:cs="Calibri"/>
                <w:i/>
              </w:rPr>
            </w:pPr>
          </w:p>
          <w:p w14:paraId="4B1BCF66" w14:textId="77777777" w:rsidR="00C41020" w:rsidRPr="00F1128B" w:rsidRDefault="00C41020" w:rsidP="00D31DD1">
            <w:pPr>
              <w:rPr>
                <w:rFonts w:ascii="Calibri" w:eastAsia="Calibri" w:hAnsi="Calibri" w:cs="Calibri"/>
                <w:i/>
              </w:rPr>
            </w:pPr>
          </w:p>
        </w:tc>
        <w:tc>
          <w:tcPr>
            <w:tcW w:w="1426" w:type="dxa"/>
            <w:shd w:val="clear" w:color="auto" w:fill="FFFFFF"/>
          </w:tcPr>
          <w:p w14:paraId="04F061BC" w14:textId="77777777" w:rsidR="00C41020" w:rsidRDefault="00C41020" w:rsidP="00D31DD1">
            <w:pPr>
              <w:rPr>
                <w:rFonts w:ascii="Calibri" w:eastAsia="Calibri" w:hAnsi="Calibri" w:cs="Calibri"/>
                <w:b/>
                <w:color w:val="000000"/>
              </w:rPr>
            </w:pPr>
          </w:p>
        </w:tc>
        <w:tc>
          <w:tcPr>
            <w:tcW w:w="760" w:type="dxa"/>
            <w:shd w:val="clear" w:color="auto" w:fill="auto"/>
          </w:tcPr>
          <w:p w14:paraId="14E22F6F"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665" w:type="dxa"/>
            <w:shd w:val="clear" w:color="auto" w:fill="auto"/>
          </w:tcPr>
          <w:p w14:paraId="44426966"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14:paraId="55D0FCB9" w14:textId="77777777" w:rsidTr="001B6C57">
        <w:trPr>
          <w:trHeight w:val="535"/>
        </w:trPr>
        <w:tc>
          <w:tcPr>
            <w:tcW w:w="5390" w:type="dxa"/>
          </w:tcPr>
          <w:p w14:paraId="24B2F13A" w14:textId="553DEF18" w:rsidR="00C41020" w:rsidRPr="00F1128B" w:rsidRDefault="00DF5E00" w:rsidP="00D31DD1">
            <w:pPr>
              <w:rPr>
                <w:rFonts w:ascii="Calibri" w:hAnsi="Calibri" w:cs="Calibri"/>
              </w:rPr>
            </w:pPr>
            <w:r>
              <w:rPr>
                <w:rFonts w:ascii="Calibri" w:hAnsi="Calibri" w:cs="Calibri"/>
              </w:rPr>
              <w:t xml:space="preserve">District  </w:t>
            </w:r>
            <w:r w:rsidR="00C41020" w:rsidRPr="00F1128B">
              <w:rPr>
                <w:rFonts w:ascii="Calibri" w:hAnsi="Calibri" w:cs="Calibri"/>
              </w:rPr>
              <w:t>employees, no matter the funding source, are treated equally and under the same policies.</w:t>
            </w:r>
          </w:p>
        </w:tc>
        <w:tc>
          <w:tcPr>
            <w:tcW w:w="2091" w:type="dxa"/>
          </w:tcPr>
          <w:p w14:paraId="4DE825AC" w14:textId="77777777" w:rsidR="00AD2121" w:rsidRDefault="000B554F" w:rsidP="00AD2121">
            <w:pPr>
              <w:rPr>
                <w:rFonts w:ascii="Calibri" w:eastAsia="Calibri" w:hAnsi="Calibri" w:cs="Calibri"/>
                <w:i/>
              </w:rPr>
            </w:pPr>
            <w:hyperlink r:id="rId73" w:history="1">
              <w:r w:rsidR="00AD2121" w:rsidRPr="00731F8B">
                <w:rPr>
                  <w:rStyle w:val="Hyperlink"/>
                  <w:rFonts w:ascii="Calibri" w:eastAsia="Calibri" w:hAnsi="Calibri" w:cs="Calibri"/>
                  <w:i/>
                </w:rPr>
                <w:t>Wages and</w:t>
              </w:r>
              <w:r w:rsidR="00AD2121">
                <w:rPr>
                  <w:rStyle w:val="Hyperlink"/>
                  <w:rFonts w:ascii="Calibri" w:eastAsia="Calibri" w:hAnsi="Calibri" w:cs="Calibri"/>
                  <w:i/>
                </w:rPr>
                <w:t xml:space="preserve"> the</w:t>
              </w:r>
              <w:r w:rsidR="00AD2121" w:rsidRPr="00731F8B">
                <w:rPr>
                  <w:rStyle w:val="Hyperlink"/>
                  <w:rFonts w:ascii="Calibri" w:eastAsia="Calibri" w:hAnsi="Calibri" w:cs="Calibri"/>
                  <w:i/>
                </w:rPr>
                <w:t xml:space="preserve"> Fair Labor Standards Act</w:t>
              </w:r>
            </w:hyperlink>
          </w:p>
          <w:p w14:paraId="5F559E0A" w14:textId="77777777" w:rsidR="00C41020" w:rsidRPr="00F1128B" w:rsidRDefault="00C41020" w:rsidP="00D31DD1">
            <w:pPr>
              <w:rPr>
                <w:rFonts w:ascii="Calibri" w:eastAsia="Calibri" w:hAnsi="Calibri" w:cs="Calibri"/>
                <w:i/>
              </w:rPr>
            </w:pPr>
          </w:p>
        </w:tc>
        <w:tc>
          <w:tcPr>
            <w:tcW w:w="1426" w:type="dxa"/>
            <w:shd w:val="clear" w:color="auto" w:fill="FFFFFF"/>
          </w:tcPr>
          <w:p w14:paraId="729CD5A6" w14:textId="77777777" w:rsidR="00C41020" w:rsidRDefault="00C41020" w:rsidP="00D31DD1">
            <w:pPr>
              <w:rPr>
                <w:rFonts w:ascii="Calibri" w:eastAsia="Calibri" w:hAnsi="Calibri" w:cs="Calibri"/>
                <w:b/>
                <w:color w:val="000000"/>
              </w:rPr>
            </w:pPr>
          </w:p>
        </w:tc>
        <w:tc>
          <w:tcPr>
            <w:tcW w:w="760" w:type="dxa"/>
            <w:shd w:val="clear" w:color="auto" w:fill="auto"/>
          </w:tcPr>
          <w:p w14:paraId="05BD305A"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665" w:type="dxa"/>
            <w:shd w:val="clear" w:color="auto" w:fill="auto"/>
          </w:tcPr>
          <w:p w14:paraId="45F4A7AA"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14:paraId="6D032A1B" w14:textId="77777777" w:rsidTr="001B6C57">
        <w:trPr>
          <w:trHeight w:val="535"/>
        </w:trPr>
        <w:tc>
          <w:tcPr>
            <w:tcW w:w="5390" w:type="dxa"/>
          </w:tcPr>
          <w:p w14:paraId="4D7C287D" w14:textId="06F24395" w:rsidR="00C41020" w:rsidRPr="00F1128B" w:rsidRDefault="00C41020" w:rsidP="00D31DD1">
            <w:pPr>
              <w:rPr>
                <w:rFonts w:ascii="Calibri" w:hAnsi="Calibri" w:cs="Calibri"/>
              </w:rPr>
            </w:pPr>
            <w:r w:rsidRPr="00F1128B">
              <w:rPr>
                <w:rFonts w:ascii="Calibri" w:hAnsi="Calibri" w:cs="Calibri"/>
              </w:rPr>
              <w:t>Employees are provided annual leave</w:t>
            </w:r>
            <w:r w:rsidR="00AA52C1">
              <w:rPr>
                <w:rFonts w:ascii="Calibri" w:hAnsi="Calibri" w:cs="Calibri"/>
              </w:rPr>
              <w:t xml:space="preserve"> </w:t>
            </w:r>
            <w:r w:rsidR="00B13849">
              <w:rPr>
                <w:rFonts w:ascii="Calibri" w:hAnsi="Calibri" w:cs="Calibri"/>
              </w:rPr>
              <w:t>and sick leave</w:t>
            </w:r>
            <w:r w:rsidRPr="00F1128B">
              <w:rPr>
                <w:rFonts w:ascii="Calibri" w:hAnsi="Calibri" w:cs="Calibri"/>
              </w:rPr>
              <w:t xml:space="preserve"> at state rates. </w:t>
            </w:r>
          </w:p>
        </w:tc>
        <w:tc>
          <w:tcPr>
            <w:tcW w:w="2091" w:type="dxa"/>
          </w:tcPr>
          <w:p w14:paraId="2F2A10BD" w14:textId="28C2EC12" w:rsidR="00C41020" w:rsidRPr="00F1128B" w:rsidRDefault="000B554F" w:rsidP="00D31DD1">
            <w:pPr>
              <w:rPr>
                <w:rFonts w:ascii="Calibri" w:hAnsi="Calibri" w:cs="Calibri"/>
                <w:i/>
              </w:rPr>
            </w:pPr>
            <w:hyperlink r:id="rId74" w:history="1">
              <w:r w:rsidR="00BC1C59" w:rsidRPr="00BC1C59">
                <w:rPr>
                  <w:rStyle w:val="Hyperlink"/>
                  <w:rFonts w:ascii="Calibri" w:eastAsia="Century Gothic" w:hAnsi="Calibri" w:cs="Calibri"/>
                  <w:i/>
                </w:rPr>
                <w:t>2-18-601</w:t>
              </w:r>
            </w:hyperlink>
            <w:r w:rsidR="00BC1C59">
              <w:rPr>
                <w:rFonts w:ascii="Calibri" w:hAnsi="Calibri" w:cs="Calibri"/>
                <w:i/>
              </w:rPr>
              <w:t xml:space="preserve"> and </w:t>
            </w:r>
            <w:hyperlink r:id="rId75" w:history="1">
              <w:r w:rsidR="00C41020" w:rsidRPr="00364216">
                <w:rPr>
                  <w:rStyle w:val="Hyperlink"/>
                  <w:rFonts w:ascii="Calibri" w:eastAsia="Century Gothic" w:hAnsi="Calibri" w:cs="Calibri"/>
                  <w:i/>
                </w:rPr>
                <w:t>2-18-611</w:t>
              </w:r>
            </w:hyperlink>
            <w:r w:rsidR="00C41020" w:rsidRPr="00F1128B">
              <w:rPr>
                <w:rFonts w:ascii="Calibri" w:hAnsi="Calibri" w:cs="Calibri"/>
                <w:i/>
              </w:rPr>
              <w:t xml:space="preserve"> </w:t>
            </w:r>
          </w:p>
          <w:p w14:paraId="7BD0E784" w14:textId="77777777" w:rsidR="00C41020" w:rsidRPr="00F1128B" w:rsidRDefault="00C41020" w:rsidP="00D31DD1">
            <w:pPr>
              <w:rPr>
                <w:rFonts w:ascii="Calibri" w:eastAsia="Calibri" w:hAnsi="Calibri" w:cs="Calibri"/>
                <w:i/>
              </w:rPr>
            </w:pPr>
          </w:p>
        </w:tc>
        <w:tc>
          <w:tcPr>
            <w:tcW w:w="1426" w:type="dxa"/>
            <w:shd w:val="clear" w:color="auto" w:fill="FFFFFF"/>
          </w:tcPr>
          <w:p w14:paraId="184EB063" w14:textId="77777777" w:rsidR="00C41020" w:rsidRDefault="00C41020" w:rsidP="00D31DD1">
            <w:pPr>
              <w:rPr>
                <w:rFonts w:ascii="Calibri" w:eastAsia="Calibri" w:hAnsi="Calibri" w:cs="Calibri"/>
                <w:color w:val="0000FF"/>
                <w:u w:val="single"/>
              </w:rPr>
            </w:pPr>
            <w:r>
              <w:fldChar w:fldCharType="begin"/>
            </w:r>
            <w:r>
              <w:instrText xml:space="preserve"> HYPERLINK "about:blank" </w:instrText>
            </w:r>
            <w:r>
              <w:fldChar w:fldCharType="separate"/>
            </w:r>
          </w:p>
          <w:p w14:paraId="1DD17C24" w14:textId="77777777" w:rsidR="00C41020" w:rsidRDefault="00C41020" w:rsidP="00D31DD1">
            <w:pPr>
              <w:pBdr>
                <w:top w:val="nil"/>
                <w:left w:val="nil"/>
                <w:bottom w:val="nil"/>
                <w:right w:val="nil"/>
                <w:between w:val="nil"/>
              </w:pBdr>
              <w:spacing w:line="269" w:lineRule="auto"/>
              <w:ind w:left="81"/>
              <w:jc w:val="center"/>
              <w:rPr>
                <w:rFonts w:ascii="Calibri" w:eastAsia="Calibri" w:hAnsi="Calibri" w:cs="Calibri"/>
                <w:b/>
                <w:color w:val="000000"/>
              </w:rPr>
            </w:pPr>
            <w:r>
              <w:fldChar w:fldCharType="end"/>
            </w:r>
          </w:p>
        </w:tc>
        <w:tc>
          <w:tcPr>
            <w:tcW w:w="760" w:type="dxa"/>
            <w:shd w:val="clear" w:color="auto" w:fill="auto"/>
          </w:tcPr>
          <w:p w14:paraId="08943112"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665" w:type="dxa"/>
            <w:shd w:val="clear" w:color="auto" w:fill="auto"/>
          </w:tcPr>
          <w:p w14:paraId="382B37A9"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14:paraId="57A73EC8" w14:textId="77777777" w:rsidTr="001B6C57">
        <w:trPr>
          <w:trHeight w:val="535"/>
        </w:trPr>
        <w:tc>
          <w:tcPr>
            <w:tcW w:w="5390" w:type="dxa"/>
          </w:tcPr>
          <w:p w14:paraId="2D73343D" w14:textId="52A18C5C" w:rsidR="00C41020" w:rsidRPr="00F1128B" w:rsidRDefault="00C41020" w:rsidP="00D31DD1">
            <w:pPr>
              <w:rPr>
                <w:rFonts w:ascii="Calibri" w:hAnsi="Calibri" w:cs="Calibri"/>
              </w:rPr>
            </w:pPr>
            <w:r w:rsidRPr="00F1128B">
              <w:rPr>
                <w:rFonts w:ascii="Calibri" w:hAnsi="Calibri" w:cs="Calibri"/>
              </w:rPr>
              <w:t>CD e</w:t>
            </w:r>
            <w:r w:rsidR="00D713C6">
              <w:rPr>
                <w:rFonts w:ascii="Calibri" w:hAnsi="Calibri" w:cs="Calibri"/>
              </w:rPr>
              <w:t>m</w:t>
            </w:r>
            <w:r w:rsidRPr="00F1128B">
              <w:rPr>
                <w:rFonts w:ascii="Calibri" w:hAnsi="Calibri" w:cs="Calibri"/>
              </w:rPr>
              <w:t>ployee takes holidays in accordance with state holidays.</w:t>
            </w:r>
          </w:p>
          <w:p w14:paraId="37A7C753" w14:textId="0FFFC151" w:rsidR="00C41020" w:rsidRPr="0027169F" w:rsidRDefault="00806642" w:rsidP="00806642">
            <w:pPr>
              <w:rPr>
                <w:rFonts w:ascii="Calibri" w:eastAsia="Calibri" w:hAnsi="Calibri" w:cs="Calibri"/>
                <w:i/>
                <w:iCs/>
              </w:rPr>
            </w:pPr>
            <w:r w:rsidRPr="0027169F">
              <w:rPr>
                <w:rFonts w:ascii="Calibri" w:eastAsia="Calibri" w:hAnsi="Calibri" w:cs="Calibri"/>
                <w:i/>
                <w:iCs/>
              </w:rPr>
              <w:t>*a floating holiday was added by the 2023 legislature</w:t>
            </w:r>
            <w:r w:rsidR="0027169F" w:rsidRPr="0027169F">
              <w:rPr>
                <w:rFonts w:ascii="Calibri" w:eastAsia="Calibri" w:hAnsi="Calibri" w:cs="Calibri"/>
                <w:i/>
                <w:iCs/>
              </w:rPr>
              <w:t>, MCA has not been updated as of 10/11/23</w:t>
            </w:r>
          </w:p>
        </w:tc>
        <w:tc>
          <w:tcPr>
            <w:tcW w:w="2091" w:type="dxa"/>
          </w:tcPr>
          <w:p w14:paraId="3A9699B6" w14:textId="22D58D35" w:rsidR="00C41020" w:rsidRPr="00F1128B" w:rsidRDefault="000B554F" w:rsidP="00D31DD1">
            <w:pPr>
              <w:rPr>
                <w:rFonts w:ascii="Calibri" w:eastAsia="Calibri" w:hAnsi="Calibri" w:cs="Calibri"/>
                <w:i/>
              </w:rPr>
            </w:pPr>
            <w:hyperlink r:id="rId76" w:history="1">
              <w:r w:rsidR="00C41020" w:rsidRPr="00E143FC">
                <w:rPr>
                  <w:rStyle w:val="Hyperlink"/>
                  <w:rFonts w:ascii="Calibri" w:eastAsia="Calibri" w:hAnsi="Calibri" w:cs="Calibri"/>
                  <w:i/>
                </w:rPr>
                <w:t>2-18-603</w:t>
              </w:r>
            </w:hyperlink>
          </w:p>
          <w:p w14:paraId="3E93BDCC" w14:textId="58354AE6" w:rsidR="00C41020" w:rsidRPr="00F1128B" w:rsidRDefault="00C41020" w:rsidP="00D31DD1">
            <w:pPr>
              <w:rPr>
                <w:rFonts w:ascii="Calibri" w:eastAsia="Calibri" w:hAnsi="Calibri" w:cs="Calibri"/>
                <w:i/>
              </w:rPr>
            </w:pPr>
            <w:r w:rsidRPr="00F1128B">
              <w:rPr>
                <w:rFonts w:ascii="Calibri" w:eastAsia="Calibri" w:hAnsi="Calibri" w:cs="Calibri"/>
                <w:i/>
              </w:rPr>
              <w:t xml:space="preserve">See </w:t>
            </w:r>
            <w:hyperlink r:id="rId77" w:history="1">
              <w:r w:rsidRPr="00D34FA1">
                <w:rPr>
                  <w:rStyle w:val="Hyperlink"/>
                  <w:rFonts w:ascii="Calibri" w:eastAsia="Calibri" w:hAnsi="Calibri" w:cs="Calibri"/>
                  <w:i/>
                </w:rPr>
                <w:t>1-1-216</w:t>
              </w:r>
            </w:hyperlink>
            <w:r w:rsidRPr="00F1128B">
              <w:rPr>
                <w:rFonts w:ascii="Calibri" w:eastAsia="Calibri" w:hAnsi="Calibri" w:cs="Calibri"/>
                <w:i/>
              </w:rPr>
              <w:t xml:space="preserve"> for a list of holidays</w:t>
            </w:r>
            <w:r w:rsidR="003B0389">
              <w:rPr>
                <w:rFonts w:ascii="Calibri" w:eastAsia="Calibri" w:hAnsi="Calibri" w:cs="Calibri"/>
                <w:i/>
              </w:rPr>
              <w:t>.</w:t>
            </w:r>
          </w:p>
          <w:p w14:paraId="44E51D6A" w14:textId="77777777" w:rsidR="00C41020" w:rsidRPr="00F1128B" w:rsidRDefault="00C41020" w:rsidP="00D31DD1">
            <w:pPr>
              <w:rPr>
                <w:rFonts w:ascii="Calibri" w:eastAsia="Calibri" w:hAnsi="Calibri" w:cs="Calibri"/>
                <w:i/>
              </w:rPr>
            </w:pPr>
          </w:p>
        </w:tc>
        <w:tc>
          <w:tcPr>
            <w:tcW w:w="1426" w:type="dxa"/>
            <w:shd w:val="clear" w:color="auto" w:fill="FFFFFF"/>
          </w:tcPr>
          <w:p w14:paraId="24A65156" w14:textId="77777777" w:rsidR="00C41020" w:rsidRDefault="00C41020" w:rsidP="00D31DD1">
            <w:pPr>
              <w:rPr>
                <w:rFonts w:ascii="Calibri" w:eastAsia="Calibri" w:hAnsi="Calibri" w:cs="Calibri"/>
                <w:b/>
                <w:color w:val="000000"/>
              </w:rPr>
            </w:pPr>
          </w:p>
        </w:tc>
        <w:tc>
          <w:tcPr>
            <w:tcW w:w="760" w:type="dxa"/>
            <w:shd w:val="clear" w:color="auto" w:fill="auto"/>
          </w:tcPr>
          <w:p w14:paraId="1B8B2450"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665" w:type="dxa"/>
            <w:shd w:val="clear" w:color="auto" w:fill="auto"/>
          </w:tcPr>
          <w:p w14:paraId="43FCE342"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14:paraId="7A222F45" w14:textId="77777777" w:rsidTr="001B6C57">
        <w:trPr>
          <w:trHeight w:val="535"/>
        </w:trPr>
        <w:tc>
          <w:tcPr>
            <w:tcW w:w="5390" w:type="dxa"/>
          </w:tcPr>
          <w:p w14:paraId="46205666" w14:textId="77777777" w:rsidR="00C41020" w:rsidRPr="00F1128B" w:rsidRDefault="00C41020" w:rsidP="00D31DD1">
            <w:pPr>
              <w:rPr>
                <w:rFonts w:ascii="Calibri" w:hAnsi="Calibri" w:cs="Calibri"/>
              </w:rPr>
            </w:pPr>
            <w:r w:rsidRPr="00F1128B">
              <w:rPr>
                <w:rFonts w:ascii="Calibri" w:hAnsi="Calibri" w:cs="Calibri"/>
              </w:rPr>
              <w:t>Holiday pay is prorated for part-time employees and does not exceed 8 hours for any employee.</w:t>
            </w:r>
          </w:p>
          <w:p w14:paraId="619F556E" w14:textId="77777777" w:rsidR="00C41020" w:rsidRPr="00F1128B" w:rsidRDefault="00C41020" w:rsidP="00D31DD1">
            <w:pPr>
              <w:rPr>
                <w:rFonts w:ascii="Calibri" w:hAnsi="Calibri" w:cs="Calibri"/>
              </w:rPr>
            </w:pPr>
          </w:p>
          <w:p w14:paraId="389D36A7" w14:textId="15FF55DA" w:rsidR="00C41020" w:rsidRPr="00F1128B" w:rsidRDefault="00C41020" w:rsidP="00D31DD1">
            <w:pPr>
              <w:rPr>
                <w:rFonts w:ascii="Calibri" w:hAnsi="Calibri" w:cs="Calibri"/>
                <w:i/>
                <w:iCs/>
              </w:rPr>
            </w:pPr>
            <w:r w:rsidRPr="00F1128B">
              <w:rPr>
                <w:rFonts w:ascii="Calibri" w:hAnsi="Calibri" w:cs="Calibri"/>
                <w:i/>
                <w:iCs/>
              </w:rPr>
              <w:t xml:space="preserve">Example: </w:t>
            </w:r>
            <w:r w:rsidR="002246D4">
              <w:rPr>
                <w:rFonts w:ascii="Calibri" w:hAnsi="Calibri" w:cs="Calibri"/>
                <w:i/>
                <w:iCs/>
              </w:rPr>
              <w:t xml:space="preserve">Regardless of a FT employees </w:t>
            </w:r>
            <w:r w:rsidR="003D1276">
              <w:rPr>
                <w:rFonts w:ascii="Calibri" w:hAnsi="Calibri" w:cs="Calibri"/>
                <w:i/>
                <w:iCs/>
              </w:rPr>
              <w:t>schedule</w:t>
            </w:r>
            <w:r w:rsidRPr="00F1128B">
              <w:rPr>
                <w:rFonts w:ascii="Calibri" w:hAnsi="Calibri" w:cs="Calibri"/>
                <w:i/>
                <w:iCs/>
              </w:rPr>
              <w:t xml:space="preserve">, </w:t>
            </w:r>
            <w:r w:rsidR="003D1276">
              <w:rPr>
                <w:rFonts w:ascii="Calibri" w:hAnsi="Calibri" w:cs="Calibri"/>
                <w:i/>
                <w:iCs/>
              </w:rPr>
              <w:t>t</w:t>
            </w:r>
            <w:r w:rsidRPr="00F1128B">
              <w:rPr>
                <w:rFonts w:ascii="Calibri" w:hAnsi="Calibri" w:cs="Calibri"/>
                <w:i/>
                <w:iCs/>
              </w:rPr>
              <w:t>he maximum pay for a holiday is 8 hours. If an employee works half-time, the maximum time holiday pay would be 4 hours.</w:t>
            </w:r>
          </w:p>
        </w:tc>
        <w:tc>
          <w:tcPr>
            <w:tcW w:w="2091" w:type="dxa"/>
          </w:tcPr>
          <w:p w14:paraId="02466868" w14:textId="5FCF1A66" w:rsidR="00C41020" w:rsidRPr="00F1128B" w:rsidRDefault="000B554F" w:rsidP="00D31DD1">
            <w:pPr>
              <w:rPr>
                <w:rFonts w:ascii="Calibri" w:eastAsia="Calibri" w:hAnsi="Calibri" w:cs="Calibri"/>
                <w:i/>
              </w:rPr>
            </w:pPr>
            <w:hyperlink r:id="rId78" w:history="1">
              <w:r w:rsidR="00C41020" w:rsidRPr="00E143FC">
                <w:rPr>
                  <w:rStyle w:val="Hyperlink"/>
                  <w:rFonts w:ascii="Calibri" w:eastAsia="Century Gothic" w:hAnsi="Calibri" w:cs="Calibri"/>
                  <w:i/>
                </w:rPr>
                <w:t>2-18-603</w:t>
              </w:r>
            </w:hyperlink>
          </w:p>
        </w:tc>
        <w:tc>
          <w:tcPr>
            <w:tcW w:w="1426" w:type="dxa"/>
            <w:shd w:val="clear" w:color="auto" w:fill="FFFFFF"/>
          </w:tcPr>
          <w:p w14:paraId="6220190C" w14:textId="77777777" w:rsidR="00C41020" w:rsidRDefault="00C41020" w:rsidP="00D31DD1">
            <w:pPr>
              <w:pBdr>
                <w:top w:val="nil"/>
                <w:left w:val="nil"/>
                <w:bottom w:val="nil"/>
                <w:right w:val="nil"/>
                <w:between w:val="nil"/>
              </w:pBdr>
              <w:spacing w:line="269" w:lineRule="auto"/>
              <w:ind w:left="81"/>
              <w:jc w:val="center"/>
              <w:rPr>
                <w:rFonts w:ascii="Calibri" w:eastAsia="Calibri" w:hAnsi="Calibri" w:cs="Calibri"/>
                <w:b/>
                <w:color w:val="000000"/>
              </w:rPr>
            </w:pPr>
          </w:p>
        </w:tc>
        <w:tc>
          <w:tcPr>
            <w:tcW w:w="760" w:type="dxa"/>
            <w:shd w:val="clear" w:color="auto" w:fill="auto"/>
          </w:tcPr>
          <w:p w14:paraId="046DD534"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665" w:type="dxa"/>
            <w:shd w:val="clear" w:color="auto" w:fill="auto"/>
          </w:tcPr>
          <w:p w14:paraId="0498EF54"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14:paraId="2CA0EA1D" w14:textId="77777777" w:rsidTr="001B6C57">
        <w:trPr>
          <w:trHeight w:val="535"/>
        </w:trPr>
        <w:tc>
          <w:tcPr>
            <w:tcW w:w="5390" w:type="dxa"/>
          </w:tcPr>
          <w:p w14:paraId="519A6DC7" w14:textId="6CD23EBC" w:rsidR="00B274B5" w:rsidRPr="00F1128B" w:rsidRDefault="00263D20" w:rsidP="00D31DD1">
            <w:pPr>
              <w:rPr>
                <w:rFonts w:ascii="Calibri" w:hAnsi="Calibri" w:cs="Calibri"/>
              </w:rPr>
            </w:pPr>
            <w:r>
              <w:rPr>
                <w:rFonts w:ascii="Calibri" w:hAnsi="Calibri" w:cs="Calibri"/>
              </w:rPr>
              <w:t xml:space="preserve">District keeps employment and payroll records </w:t>
            </w:r>
            <w:r w:rsidR="006B46CB">
              <w:rPr>
                <w:rFonts w:ascii="Calibri" w:hAnsi="Calibri" w:cs="Calibri"/>
              </w:rPr>
              <w:t>for each employee for 5 years.</w:t>
            </w:r>
            <w:r w:rsidR="00242CF0">
              <w:rPr>
                <w:rFonts w:ascii="Calibri" w:hAnsi="Calibri" w:cs="Calibri"/>
              </w:rPr>
              <w:t xml:space="preserve"> </w:t>
            </w:r>
            <w:hyperlink r:id="rId79" w:history="1">
              <w:r w:rsidR="00242CF0" w:rsidRPr="00BB5B9E">
                <w:rPr>
                  <w:rStyle w:val="Hyperlink"/>
                  <w:rFonts w:ascii="Calibri" w:eastAsia="Century Gothic" w:hAnsi="Calibri" w:cs="Calibri"/>
                </w:rPr>
                <w:t>CD records retention schedule 9</w:t>
              </w:r>
            </w:hyperlink>
            <w:r w:rsidR="00242CF0" w:rsidRPr="00F1128B">
              <w:rPr>
                <w:rFonts w:ascii="Calibri" w:hAnsi="Calibri" w:cs="Calibri"/>
              </w:rPr>
              <w:t xml:space="preserve"> </w:t>
            </w:r>
          </w:p>
        </w:tc>
        <w:tc>
          <w:tcPr>
            <w:tcW w:w="2091" w:type="dxa"/>
          </w:tcPr>
          <w:p w14:paraId="25B5117A" w14:textId="5534FA15" w:rsidR="00C41020" w:rsidRPr="00F1128B" w:rsidRDefault="000B554F" w:rsidP="00D31DD1">
            <w:pPr>
              <w:rPr>
                <w:rFonts w:ascii="Calibri" w:eastAsia="Calibri" w:hAnsi="Calibri" w:cs="Calibri"/>
                <w:i/>
              </w:rPr>
            </w:pPr>
            <w:hyperlink r:id="rId80" w:anchor=":~:text=2704%20%3A%20RECORDS%20TO%20BE%20KEPT,of%20the%20State%20of%20Montana&amp;text=(1)%20Employers%20must%20keep%20employment,each%20employee%20for%20five%20years.&amp;text=(c)%20the%20number%20and%20date,were%20one%20or%20more%20employees.&amp;text=(h)%20documents%20supporting%20employee%20expense%20reimbursements." w:history="1">
              <w:r w:rsidR="00582FBF" w:rsidRPr="00865AE7">
                <w:rPr>
                  <w:rStyle w:val="Hyperlink"/>
                  <w:rFonts w:ascii="Calibri" w:eastAsia="Calibri" w:hAnsi="Calibri" w:cs="Calibri"/>
                  <w:i/>
                </w:rPr>
                <w:t xml:space="preserve">ARM </w:t>
              </w:r>
              <w:r w:rsidR="00865AE7" w:rsidRPr="00865AE7">
                <w:rPr>
                  <w:rStyle w:val="Hyperlink"/>
                  <w:rFonts w:ascii="Calibri" w:eastAsia="Calibri" w:hAnsi="Calibri" w:cs="Calibri"/>
                  <w:i/>
                </w:rPr>
                <w:t>24.11.2704</w:t>
              </w:r>
            </w:hyperlink>
            <w:r w:rsidR="00582FBF">
              <w:rPr>
                <w:rFonts w:ascii="Calibri" w:eastAsia="Calibri" w:hAnsi="Calibri" w:cs="Calibri"/>
                <w:i/>
              </w:rPr>
              <w:t xml:space="preserve"> </w:t>
            </w:r>
          </w:p>
        </w:tc>
        <w:tc>
          <w:tcPr>
            <w:tcW w:w="1426" w:type="dxa"/>
            <w:shd w:val="clear" w:color="auto" w:fill="FFFFFF"/>
          </w:tcPr>
          <w:p w14:paraId="2E6C474B" w14:textId="77777777" w:rsidR="00C41020" w:rsidRDefault="00C41020" w:rsidP="00D31DD1">
            <w:pPr>
              <w:pBdr>
                <w:top w:val="nil"/>
                <w:left w:val="nil"/>
                <w:bottom w:val="nil"/>
                <w:right w:val="nil"/>
                <w:between w:val="nil"/>
              </w:pBdr>
              <w:spacing w:line="269" w:lineRule="auto"/>
              <w:ind w:left="81"/>
              <w:jc w:val="center"/>
              <w:rPr>
                <w:rFonts w:ascii="Calibri" w:eastAsia="Calibri" w:hAnsi="Calibri" w:cs="Calibri"/>
                <w:b/>
                <w:color w:val="000000"/>
              </w:rPr>
            </w:pPr>
          </w:p>
        </w:tc>
        <w:tc>
          <w:tcPr>
            <w:tcW w:w="760" w:type="dxa"/>
            <w:shd w:val="clear" w:color="auto" w:fill="auto"/>
          </w:tcPr>
          <w:p w14:paraId="0AF7D726"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665" w:type="dxa"/>
            <w:shd w:val="clear" w:color="auto" w:fill="auto"/>
          </w:tcPr>
          <w:p w14:paraId="61058A8B" w14:textId="77777777" w:rsidR="00C41020" w:rsidRPr="001B6C57"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bl>
    <w:p w14:paraId="29A1DA56" w14:textId="77777777" w:rsidR="00C41020" w:rsidRDefault="00C41020">
      <w:pPr>
        <w:pBdr>
          <w:top w:val="nil"/>
          <w:left w:val="nil"/>
          <w:bottom w:val="nil"/>
          <w:right w:val="nil"/>
          <w:between w:val="nil"/>
        </w:pBdr>
        <w:rPr>
          <w:rFonts w:ascii="Calibri" w:eastAsia="Calibri" w:hAnsi="Calibri" w:cs="Calibri"/>
          <w:b/>
        </w:rPr>
      </w:pPr>
    </w:p>
    <w:p w14:paraId="14D7BFD8" w14:textId="77777777" w:rsidR="00C41020" w:rsidRDefault="00C41020">
      <w:pPr>
        <w:pBdr>
          <w:top w:val="nil"/>
          <w:left w:val="nil"/>
          <w:bottom w:val="nil"/>
          <w:right w:val="nil"/>
          <w:between w:val="nil"/>
        </w:pBdr>
        <w:rPr>
          <w:rFonts w:ascii="Calibri" w:eastAsia="Calibri" w:hAnsi="Calibri" w:cs="Calibri"/>
          <w:b/>
        </w:rPr>
      </w:pPr>
    </w:p>
    <w:p w14:paraId="54249B10" w14:textId="77777777" w:rsidR="00C41020" w:rsidRDefault="00C41020">
      <w:pPr>
        <w:pBdr>
          <w:top w:val="nil"/>
          <w:left w:val="nil"/>
          <w:bottom w:val="nil"/>
          <w:right w:val="nil"/>
          <w:between w:val="nil"/>
        </w:pBdr>
        <w:rPr>
          <w:rFonts w:ascii="Calibri" w:eastAsia="Calibri" w:hAnsi="Calibri" w:cs="Calibri"/>
          <w:b/>
        </w:rPr>
      </w:pPr>
    </w:p>
    <w:p w14:paraId="72DF842D" w14:textId="77777777" w:rsidR="00C41020" w:rsidRDefault="00C41020">
      <w:pPr>
        <w:pBdr>
          <w:top w:val="nil"/>
          <w:left w:val="nil"/>
          <w:bottom w:val="nil"/>
          <w:right w:val="nil"/>
          <w:between w:val="nil"/>
        </w:pBdr>
        <w:rPr>
          <w:rFonts w:ascii="Calibri" w:eastAsia="Calibri" w:hAnsi="Calibri" w:cs="Calibri"/>
          <w:b/>
        </w:rPr>
      </w:pPr>
    </w:p>
    <w:p w14:paraId="7F369886" w14:textId="77777777" w:rsidR="00FE2C6B" w:rsidRDefault="00FE2C6B">
      <w:pPr>
        <w:pBdr>
          <w:top w:val="nil"/>
          <w:left w:val="nil"/>
          <w:bottom w:val="nil"/>
          <w:right w:val="nil"/>
          <w:between w:val="nil"/>
        </w:pBdr>
        <w:rPr>
          <w:rFonts w:ascii="Calibri" w:eastAsia="Calibri" w:hAnsi="Calibri" w:cs="Calibri"/>
          <w:b/>
        </w:rPr>
      </w:pPr>
    </w:p>
    <w:p w14:paraId="76BEF1BD" w14:textId="77777777" w:rsidR="00FE2C6B" w:rsidRDefault="00FE2C6B">
      <w:pPr>
        <w:pBdr>
          <w:top w:val="nil"/>
          <w:left w:val="nil"/>
          <w:bottom w:val="nil"/>
          <w:right w:val="nil"/>
          <w:between w:val="nil"/>
        </w:pBdr>
        <w:rPr>
          <w:rFonts w:ascii="Calibri" w:eastAsia="Calibri" w:hAnsi="Calibri" w:cs="Calibri"/>
          <w:b/>
        </w:rPr>
      </w:pPr>
    </w:p>
    <w:p w14:paraId="1F48E69E" w14:textId="77777777" w:rsidR="00FE2C6B" w:rsidRDefault="00FE2C6B">
      <w:pPr>
        <w:pBdr>
          <w:top w:val="nil"/>
          <w:left w:val="nil"/>
          <w:bottom w:val="nil"/>
          <w:right w:val="nil"/>
          <w:between w:val="nil"/>
        </w:pBdr>
        <w:rPr>
          <w:rFonts w:ascii="Calibri" w:eastAsia="Calibri" w:hAnsi="Calibri" w:cs="Calibri"/>
          <w:b/>
        </w:rPr>
      </w:pPr>
    </w:p>
    <w:p w14:paraId="5E9DC045" w14:textId="77777777" w:rsidR="00FE2C6B" w:rsidRDefault="00FE2C6B">
      <w:pPr>
        <w:pBdr>
          <w:top w:val="nil"/>
          <w:left w:val="nil"/>
          <w:bottom w:val="nil"/>
          <w:right w:val="nil"/>
          <w:between w:val="nil"/>
        </w:pBdr>
        <w:rPr>
          <w:rFonts w:ascii="Calibri" w:eastAsia="Calibri" w:hAnsi="Calibri" w:cs="Calibri"/>
          <w:b/>
        </w:rPr>
      </w:pPr>
    </w:p>
    <w:p w14:paraId="691D6EFD" w14:textId="77777777" w:rsidR="00FE2C6B" w:rsidRDefault="00FE2C6B">
      <w:pPr>
        <w:pBdr>
          <w:top w:val="nil"/>
          <w:left w:val="nil"/>
          <w:bottom w:val="nil"/>
          <w:right w:val="nil"/>
          <w:between w:val="nil"/>
        </w:pBdr>
        <w:rPr>
          <w:rFonts w:ascii="Calibri" w:eastAsia="Calibri" w:hAnsi="Calibri" w:cs="Calibri"/>
          <w:b/>
        </w:rPr>
      </w:pPr>
    </w:p>
    <w:p w14:paraId="0812AA59" w14:textId="77777777" w:rsidR="0084421A" w:rsidRDefault="0084421A">
      <w:pPr>
        <w:pBdr>
          <w:top w:val="nil"/>
          <w:left w:val="nil"/>
          <w:bottom w:val="nil"/>
          <w:right w:val="nil"/>
          <w:between w:val="nil"/>
        </w:pBdr>
        <w:rPr>
          <w:rFonts w:ascii="Calibri" w:eastAsia="Calibri" w:hAnsi="Calibri" w:cs="Calibri"/>
          <w:b/>
        </w:rPr>
      </w:pPr>
    </w:p>
    <w:p w14:paraId="45431452" w14:textId="77777777" w:rsidR="0084421A" w:rsidRDefault="0084421A">
      <w:pPr>
        <w:pBdr>
          <w:top w:val="nil"/>
          <w:left w:val="nil"/>
          <w:bottom w:val="nil"/>
          <w:right w:val="nil"/>
          <w:between w:val="nil"/>
        </w:pBdr>
        <w:rPr>
          <w:rFonts w:ascii="Calibri" w:eastAsia="Calibri" w:hAnsi="Calibri" w:cs="Calibri"/>
          <w:b/>
        </w:rPr>
      </w:pPr>
    </w:p>
    <w:p w14:paraId="11469F0B" w14:textId="77777777" w:rsidR="00C41020" w:rsidRDefault="00C41020">
      <w:pPr>
        <w:pBdr>
          <w:top w:val="nil"/>
          <w:left w:val="nil"/>
          <w:bottom w:val="nil"/>
          <w:right w:val="nil"/>
          <w:between w:val="nil"/>
        </w:pBdr>
        <w:rPr>
          <w:rFonts w:ascii="Calibri" w:eastAsia="Calibri" w:hAnsi="Calibri" w:cs="Calibri"/>
          <w:b/>
        </w:rPr>
      </w:pPr>
    </w:p>
    <w:p w14:paraId="3A875411" w14:textId="77777777" w:rsidR="00BC03AF" w:rsidRDefault="00BC03AF" w:rsidP="00BC03AF">
      <w:pPr>
        <w:pStyle w:val="Heading1"/>
        <w:spacing w:before="0"/>
        <w:ind w:left="0"/>
        <w:rPr>
          <w:rFonts w:ascii="Calibri" w:eastAsia="Calibri" w:hAnsi="Calibri" w:cs="Calibri"/>
          <w:color w:val="353638"/>
          <w:sz w:val="22"/>
          <w:szCs w:val="22"/>
        </w:rPr>
      </w:pPr>
    </w:p>
    <w:p w14:paraId="3B945325" w14:textId="262A2983" w:rsidR="00D145B8" w:rsidRPr="00BC03AF" w:rsidRDefault="00D145B8" w:rsidP="00BC03AF">
      <w:pPr>
        <w:pStyle w:val="Heading1"/>
        <w:spacing w:before="0"/>
        <w:ind w:left="0"/>
        <w:rPr>
          <w:rFonts w:ascii="Calibri" w:eastAsia="Calibri" w:hAnsi="Calibri" w:cs="Calibri"/>
          <w:color w:val="000000"/>
          <w:sz w:val="22"/>
          <w:szCs w:val="22"/>
        </w:rPr>
      </w:pPr>
      <w:r>
        <w:rPr>
          <w:noProof/>
        </w:rPr>
        <mc:AlternateContent>
          <mc:Choice Requires="wps">
            <w:drawing>
              <wp:anchor distT="0" distB="0" distL="114300" distR="114300" simplePos="0" relativeHeight="251667456" behindDoc="0" locked="0" layoutInCell="1" hidden="0" allowOverlap="1" wp14:anchorId="798B4288" wp14:editId="6E844BB9">
                <wp:simplePos x="0" y="0"/>
                <wp:positionH relativeFrom="column">
                  <wp:posOffset>-584199</wp:posOffset>
                </wp:positionH>
                <wp:positionV relativeFrom="paragraph">
                  <wp:posOffset>0</wp:posOffset>
                </wp:positionV>
                <wp:extent cx="22225" cy="22225"/>
                <wp:effectExtent l="0" t="0" r="0" b="0"/>
                <wp:wrapTopAndBottom distT="0" distB="0"/>
                <wp:docPr id="8" name="Straight Arrow Connector 8"/>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02DFEC7E" id="Straight Arrow Connector 8" o:spid="_x0000_s1026" type="#_x0000_t32" style="position:absolute;margin-left:-46pt;margin-top:0;width:1.75pt;height:1.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r>
        <w:rPr>
          <w:rFonts w:ascii="Calibri" w:eastAsia="Calibri" w:hAnsi="Calibri" w:cs="Calibri"/>
          <w:color w:val="353638"/>
          <w:sz w:val="22"/>
          <w:szCs w:val="22"/>
        </w:rPr>
        <w:t xml:space="preserve">310 </w:t>
      </w:r>
      <w:proofErr w:type="gramStart"/>
      <w:r>
        <w:rPr>
          <w:rFonts w:ascii="Calibri" w:eastAsia="Calibri" w:hAnsi="Calibri" w:cs="Calibri"/>
          <w:color w:val="353638"/>
          <w:sz w:val="22"/>
          <w:szCs w:val="22"/>
        </w:rPr>
        <w:t>A</w:t>
      </w:r>
      <w:r w:rsidR="000F20B1">
        <w:rPr>
          <w:rFonts w:ascii="Calibri" w:eastAsia="Calibri" w:hAnsi="Calibri" w:cs="Calibri"/>
          <w:color w:val="353638"/>
          <w:sz w:val="22"/>
          <w:szCs w:val="22"/>
        </w:rPr>
        <w:t>DMINISTRATION</w:t>
      </w:r>
      <w:proofErr w:type="gramEnd"/>
    </w:p>
    <w:tbl>
      <w:tblPr>
        <w:tblStyle w:val="a0"/>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2970"/>
        <w:gridCol w:w="720"/>
        <w:gridCol w:w="630"/>
      </w:tblGrid>
      <w:tr w:rsidR="00D145B8" w:rsidRPr="00C619DD" w14:paraId="3A7B8733" w14:textId="77777777" w:rsidTr="00D31DD1">
        <w:trPr>
          <w:trHeight w:val="549"/>
        </w:trPr>
        <w:tc>
          <w:tcPr>
            <w:tcW w:w="5670" w:type="dxa"/>
          </w:tcPr>
          <w:p w14:paraId="44467547" w14:textId="77777777" w:rsidR="00D145B8" w:rsidRPr="00C619DD" w:rsidRDefault="00D145B8"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r w:rsidRPr="00C619DD">
              <w:rPr>
                <w:rFonts w:asciiTheme="majorHAnsi" w:eastAsia="Calibri" w:hAnsiTheme="majorHAnsi" w:cstheme="majorHAnsi"/>
                <w:b/>
                <w:color w:val="000000"/>
              </w:rPr>
              <w:t>Compliance with Laws and Requirements</w:t>
            </w:r>
          </w:p>
        </w:tc>
        <w:tc>
          <w:tcPr>
            <w:tcW w:w="2970" w:type="dxa"/>
          </w:tcPr>
          <w:p w14:paraId="5E0DFF88" w14:textId="77777777" w:rsidR="00D145B8" w:rsidRPr="00C619DD" w:rsidRDefault="00D145B8" w:rsidP="00BC03AF">
            <w:pPr>
              <w:pBdr>
                <w:top w:val="nil"/>
                <w:left w:val="nil"/>
                <w:bottom w:val="nil"/>
                <w:right w:val="nil"/>
                <w:between w:val="nil"/>
              </w:pBdr>
              <w:spacing w:line="250" w:lineRule="auto"/>
              <w:ind w:hanging="603"/>
              <w:jc w:val="center"/>
              <w:rPr>
                <w:rFonts w:asciiTheme="majorHAnsi" w:eastAsia="Calibri" w:hAnsiTheme="majorHAnsi" w:cstheme="majorHAnsi"/>
                <w:b/>
                <w:color w:val="000000"/>
              </w:rPr>
            </w:pPr>
            <w:r w:rsidRPr="00C619DD">
              <w:rPr>
                <w:rFonts w:asciiTheme="majorHAnsi" w:eastAsia="Calibri" w:hAnsiTheme="majorHAnsi" w:cstheme="majorHAnsi"/>
                <w:b/>
                <w:color w:val="000000"/>
              </w:rPr>
              <w:t>MT Code Annotated</w:t>
            </w:r>
          </w:p>
        </w:tc>
        <w:tc>
          <w:tcPr>
            <w:tcW w:w="720" w:type="dxa"/>
            <w:shd w:val="clear" w:color="auto" w:fill="92D050"/>
          </w:tcPr>
          <w:p w14:paraId="5A10DCF8" w14:textId="2F5EC85F" w:rsidR="00D145B8" w:rsidRPr="00C619DD" w:rsidRDefault="00D145B8"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r w:rsidRPr="00C619DD">
              <w:rPr>
                <w:rFonts w:asciiTheme="majorHAnsi" w:eastAsia="Calibri" w:hAnsiTheme="majorHAnsi" w:cstheme="majorHAnsi"/>
                <w:b/>
                <w:color w:val="000000"/>
              </w:rPr>
              <w:t>Yes</w:t>
            </w:r>
            <w:r w:rsidR="00C619DD" w:rsidRPr="00C619DD">
              <w:rPr>
                <w:rFonts w:asciiTheme="majorHAnsi" w:eastAsia="Calibri" w:hAnsiTheme="majorHAnsi" w:cstheme="majorHAnsi"/>
                <w:b/>
                <w:color w:val="000000"/>
              </w:rPr>
              <w:t>/NA</w:t>
            </w:r>
          </w:p>
        </w:tc>
        <w:tc>
          <w:tcPr>
            <w:tcW w:w="630" w:type="dxa"/>
            <w:shd w:val="clear" w:color="auto" w:fill="FF0000"/>
          </w:tcPr>
          <w:p w14:paraId="53FA0AC2" w14:textId="77777777" w:rsidR="00D145B8" w:rsidRPr="00C619DD" w:rsidRDefault="00D145B8"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r w:rsidRPr="00C619DD">
              <w:rPr>
                <w:rFonts w:asciiTheme="majorHAnsi" w:eastAsia="Calibri" w:hAnsiTheme="majorHAnsi" w:cstheme="majorHAnsi"/>
                <w:b/>
                <w:color w:val="000000"/>
              </w:rPr>
              <w:t>No</w:t>
            </w:r>
          </w:p>
        </w:tc>
      </w:tr>
      <w:tr w:rsidR="00D145B8" w:rsidRPr="00C619DD" w14:paraId="14E76F7C" w14:textId="77777777" w:rsidTr="001B6C57">
        <w:trPr>
          <w:trHeight w:val="549"/>
        </w:trPr>
        <w:tc>
          <w:tcPr>
            <w:tcW w:w="5670" w:type="dxa"/>
          </w:tcPr>
          <w:p w14:paraId="2FFE7763" w14:textId="129866D9" w:rsidR="00D145B8" w:rsidRPr="00C619DD" w:rsidRDefault="00BF2C18" w:rsidP="00BC03AF">
            <w:pPr>
              <w:rPr>
                <w:rFonts w:asciiTheme="majorHAnsi" w:hAnsiTheme="majorHAnsi" w:cstheme="majorHAnsi"/>
              </w:rPr>
            </w:pPr>
            <w:r w:rsidRPr="00C619DD">
              <w:rPr>
                <w:rFonts w:asciiTheme="majorHAnsi" w:hAnsiTheme="majorHAnsi" w:cstheme="majorHAnsi"/>
              </w:rPr>
              <w:t>All local rules are current. The CD has filed a copy of their rules with DNRC.</w:t>
            </w:r>
            <w:r w:rsidR="00FE06ED" w:rsidRPr="00C619DD">
              <w:rPr>
                <w:rFonts w:asciiTheme="majorHAnsi" w:hAnsiTheme="majorHAnsi" w:cstheme="majorHAnsi"/>
              </w:rPr>
              <w:t xml:space="preserve"> If the CD has revised forms, copies are filed with the DNRC Conservation Districts Bureau.</w:t>
            </w:r>
          </w:p>
        </w:tc>
        <w:tc>
          <w:tcPr>
            <w:tcW w:w="2970" w:type="dxa"/>
          </w:tcPr>
          <w:p w14:paraId="613787EB" w14:textId="2F4E3CF5" w:rsidR="00D145B8" w:rsidRPr="00C619DD" w:rsidRDefault="000B554F" w:rsidP="00BC03AF">
            <w:pPr>
              <w:rPr>
                <w:rFonts w:asciiTheme="majorHAnsi" w:hAnsiTheme="majorHAnsi" w:cstheme="majorHAnsi"/>
                <w:i/>
              </w:rPr>
            </w:pPr>
            <w:hyperlink r:id="rId81" w:history="1">
              <w:r w:rsidR="00653648" w:rsidRPr="00C619DD">
                <w:rPr>
                  <w:rStyle w:val="Hyperlink"/>
                  <w:rFonts w:asciiTheme="majorHAnsi" w:eastAsia="Century Gothic" w:hAnsiTheme="majorHAnsi" w:cstheme="majorHAnsi"/>
                  <w:i/>
                </w:rPr>
                <w:t>76-15-315</w:t>
              </w:r>
            </w:hyperlink>
          </w:p>
        </w:tc>
        <w:tc>
          <w:tcPr>
            <w:tcW w:w="720" w:type="dxa"/>
            <w:shd w:val="clear" w:color="auto" w:fill="auto"/>
          </w:tcPr>
          <w:p w14:paraId="2A6629C6" w14:textId="77777777" w:rsidR="00D145B8" w:rsidRPr="00C619DD" w:rsidRDefault="00D145B8"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630" w:type="dxa"/>
            <w:shd w:val="clear" w:color="auto" w:fill="auto"/>
          </w:tcPr>
          <w:p w14:paraId="2C5D5DE2" w14:textId="77777777" w:rsidR="00D145B8" w:rsidRPr="00C619DD" w:rsidRDefault="00D145B8"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p>
        </w:tc>
      </w:tr>
      <w:tr w:rsidR="003C45B1" w:rsidRPr="00C619DD" w14:paraId="62CE8B34" w14:textId="77777777" w:rsidTr="00C619DD">
        <w:trPr>
          <w:trHeight w:val="413"/>
        </w:trPr>
        <w:tc>
          <w:tcPr>
            <w:tcW w:w="5670" w:type="dxa"/>
          </w:tcPr>
          <w:p w14:paraId="78C5F2DE" w14:textId="110170A2" w:rsidR="003C45B1" w:rsidRPr="00C619DD" w:rsidRDefault="003C45B1" w:rsidP="00D31DD1">
            <w:pPr>
              <w:rPr>
                <w:rFonts w:asciiTheme="majorHAnsi" w:hAnsiTheme="majorHAnsi" w:cstheme="majorHAnsi"/>
              </w:rPr>
            </w:pPr>
            <w:r w:rsidRPr="00C619DD">
              <w:rPr>
                <w:rFonts w:asciiTheme="majorHAnsi" w:hAnsiTheme="majorHAnsi" w:cstheme="majorHAnsi"/>
              </w:rPr>
              <w:t>District administers the 310 Law</w:t>
            </w:r>
            <w:r w:rsidR="00543CE3" w:rsidRPr="00C619DD">
              <w:rPr>
                <w:rFonts w:asciiTheme="majorHAnsi" w:hAnsiTheme="majorHAnsi" w:cstheme="majorHAnsi"/>
              </w:rPr>
              <w:t>.</w:t>
            </w:r>
          </w:p>
        </w:tc>
        <w:tc>
          <w:tcPr>
            <w:tcW w:w="2970" w:type="dxa"/>
          </w:tcPr>
          <w:p w14:paraId="5D031DB1" w14:textId="60ECB170" w:rsidR="003C45B1" w:rsidRPr="00C619DD" w:rsidRDefault="000B554F" w:rsidP="00D31DD1">
            <w:pPr>
              <w:rPr>
                <w:rFonts w:asciiTheme="majorHAnsi" w:hAnsiTheme="majorHAnsi" w:cstheme="majorHAnsi"/>
                <w:i/>
              </w:rPr>
            </w:pPr>
            <w:hyperlink r:id="rId82" w:history="1">
              <w:r w:rsidR="00472F6F" w:rsidRPr="00C619DD">
                <w:rPr>
                  <w:rStyle w:val="Hyperlink"/>
                  <w:rFonts w:asciiTheme="majorHAnsi" w:eastAsia="Century Gothic" w:hAnsiTheme="majorHAnsi" w:cstheme="majorHAnsi"/>
                  <w:i/>
                </w:rPr>
                <w:t>75-7-</w:t>
              </w:r>
              <w:r w:rsidR="00622D98" w:rsidRPr="00C619DD">
                <w:rPr>
                  <w:rStyle w:val="Hyperlink"/>
                  <w:rFonts w:asciiTheme="majorHAnsi" w:hAnsiTheme="majorHAnsi" w:cstheme="majorHAnsi"/>
                  <w:i/>
                </w:rPr>
                <w:t>101</w:t>
              </w:r>
            </w:hyperlink>
            <w:r w:rsidR="00622D98" w:rsidRPr="00C619DD">
              <w:rPr>
                <w:rFonts w:asciiTheme="majorHAnsi" w:hAnsiTheme="majorHAnsi" w:cstheme="majorHAnsi"/>
                <w:i/>
              </w:rPr>
              <w:t xml:space="preserve"> through </w:t>
            </w:r>
            <w:hyperlink r:id="rId83" w:history="1">
              <w:r w:rsidR="00622D98" w:rsidRPr="00C619DD">
                <w:rPr>
                  <w:rStyle w:val="Hyperlink"/>
                  <w:rFonts w:asciiTheme="majorHAnsi" w:eastAsia="Century Gothic" w:hAnsiTheme="majorHAnsi" w:cstheme="majorHAnsi"/>
                  <w:i/>
                </w:rPr>
                <w:t>75-7-125</w:t>
              </w:r>
            </w:hyperlink>
          </w:p>
        </w:tc>
        <w:tc>
          <w:tcPr>
            <w:tcW w:w="720" w:type="dxa"/>
            <w:shd w:val="clear" w:color="auto" w:fill="auto"/>
          </w:tcPr>
          <w:p w14:paraId="5B96F0A2" w14:textId="77777777" w:rsidR="003C45B1" w:rsidRPr="00C619DD" w:rsidRDefault="003C45B1"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630" w:type="dxa"/>
            <w:shd w:val="clear" w:color="auto" w:fill="auto"/>
          </w:tcPr>
          <w:p w14:paraId="489A4ED1" w14:textId="77777777" w:rsidR="003C45B1" w:rsidRPr="00C619DD" w:rsidRDefault="003C45B1"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r>
      <w:tr w:rsidR="00D145B8" w:rsidRPr="00C619DD" w14:paraId="2A1A6AEB" w14:textId="77777777" w:rsidTr="001B6C57">
        <w:trPr>
          <w:trHeight w:val="549"/>
        </w:trPr>
        <w:tc>
          <w:tcPr>
            <w:tcW w:w="5670" w:type="dxa"/>
          </w:tcPr>
          <w:p w14:paraId="3CE29C15" w14:textId="77777777" w:rsidR="0063150B" w:rsidRPr="00C619DD" w:rsidRDefault="0063150B" w:rsidP="00D31DD1">
            <w:pPr>
              <w:rPr>
                <w:rFonts w:asciiTheme="majorHAnsi" w:hAnsiTheme="majorHAnsi" w:cstheme="majorHAnsi"/>
              </w:rPr>
            </w:pPr>
            <w:r w:rsidRPr="00C619DD">
              <w:rPr>
                <w:rFonts w:asciiTheme="majorHAnsi" w:hAnsiTheme="majorHAnsi" w:cstheme="majorHAnsi"/>
              </w:rPr>
              <w:t>Procedure for Considering Projects—Teams:</w:t>
            </w:r>
          </w:p>
          <w:p w14:paraId="436DE15D" w14:textId="77777777" w:rsidR="00D145B8" w:rsidRPr="00C619DD" w:rsidRDefault="00C864C0" w:rsidP="0063150B">
            <w:pPr>
              <w:pStyle w:val="ListParagraph"/>
              <w:numPr>
                <w:ilvl w:val="0"/>
                <w:numId w:val="6"/>
              </w:numPr>
              <w:rPr>
                <w:rFonts w:asciiTheme="majorHAnsi" w:hAnsiTheme="majorHAnsi" w:cstheme="majorHAnsi"/>
              </w:rPr>
            </w:pPr>
            <w:r w:rsidRPr="00C619DD">
              <w:rPr>
                <w:rFonts w:asciiTheme="majorHAnsi" w:hAnsiTheme="majorHAnsi" w:cstheme="majorHAnsi"/>
              </w:rPr>
              <w:t xml:space="preserve">CD uses team inspection reports to document and assess the potential impacts of projects. </w:t>
            </w:r>
          </w:p>
          <w:p w14:paraId="2ABEDB01" w14:textId="77777777" w:rsidR="0000012F" w:rsidRPr="00C619DD" w:rsidRDefault="0063150B" w:rsidP="0063150B">
            <w:pPr>
              <w:pStyle w:val="ListParagraph"/>
              <w:numPr>
                <w:ilvl w:val="0"/>
                <w:numId w:val="6"/>
              </w:numPr>
              <w:rPr>
                <w:rFonts w:asciiTheme="majorHAnsi" w:hAnsiTheme="majorHAnsi" w:cstheme="majorHAnsi"/>
              </w:rPr>
            </w:pPr>
            <w:r w:rsidRPr="00C619DD">
              <w:rPr>
                <w:rFonts w:asciiTheme="majorHAnsi" w:hAnsiTheme="majorHAnsi" w:cstheme="majorHAnsi"/>
              </w:rPr>
              <w:t>CD notifies Department of Fish, Wildlife and Parks of each 310-application received within 10 working days.</w:t>
            </w:r>
          </w:p>
          <w:p w14:paraId="6BD693BE" w14:textId="68863194" w:rsidR="006E091A" w:rsidRPr="00C619DD" w:rsidRDefault="006E091A" w:rsidP="0063150B">
            <w:pPr>
              <w:pStyle w:val="ListParagraph"/>
              <w:numPr>
                <w:ilvl w:val="0"/>
                <w:numId w:val="6"/>
              </w:numPr>
              <w:rPr>
                <w:rFonts w:asciiTheme="majorHAnsi" w:hAnsiTheme="majorHAnsi" w:cstheme="majorHAnsi"/>
              </w:rPr>
            </w:pPr>
            <w:r w:rsidRPr="00C619DD">
              <w:rPr>
                <w:rFonts w:asciiTheme="majorHAnsi" w:hAnsiTheme="majorHAnsi" w:cstheme="majorHAnsi"/>
              </w:rPr>
              <w:t>CD fully discuss</w:t>
            </w:r>
            <w:r w:rsidR="0021793B" w:rsidRPr="00C619DD">
              <w:rPr>
                <w:rFonts w:asciiTheme="majorHAnsi" w:hAnsiTheme="majorHAnsi" w:cstheme="majorHAnsi"/>
              </w:rPr>
              <w:t>es criteria for review of 310 application at scheduled board meeting and includes discussion in meeting minutes.</w:t>
            </w:r>
          </w:p>
          <w:p w14:paraId="0DACAD5C" w14:textId="5814FE97" w:rsidR="0063150B" w:rsidRPr="00C619DD" w:rsidRDefault="0063150B" w:rsidP="00A77C3C">
            <w:pPr>
              <w:pStyle w:val="ListParagraph"/>
              <w:numPr>
                <w:ilvl w:val="0"/>
                <w:numId w:val="6"/>
              </w:numPr>
              <w:rPr>
                <w:rFonts w:asciiTheme="majorHAnsi" w:hAnsiTheme="majorHAnsi" w:cstheme="majorHAnsi"/>
              </w:rPr>
            </w:pPr>
            <w:r w:rsidRPr="00C619DD">
              <w:rPr>
                <w:rFonts w:asciiTheme="majorHAnsi" w:hAnsiTheme="majorHAnsi" w:cstheme="majorHAnsi"/>
              </w:rPr>
              <w:t>CD notifies the applicant of the board decision within 60 days of receipt of the application, or it formally extends the time period.</w:t>
            </w:r>
          </w:p>
        </w:tc>
        <w:tc>
          <w:tcPr>
            <w:tcW w:w="2970" w:type="dxa"/>
          </w:tcPr>
          <w:p w14:paraId="34835693" w14:textId="269B1310" w:rsidR="00D145B8" w:rsidRPr="00C619DD" w:rsidRDefault="000B554F" w:rsidP="00D31DD1">
            <w:pPr>
              <w:rPr>
                <w:rFonts w:asciiTheme="majorHAnsi" w:eastAsia="Calibri" w:hAnsiTheme="majorHAnsi" w:cstheme="majorHAnsi"/>
                <w:i/>
              </w:rPr>
            </w:pPr>
            <w:hyperlink r:id="rId84" w:history="1">
              <w:r w:rsidR="00FE06ED" w:rsidRPr="00C619DD">
                <w:rPr>
                  <w:rStyle w:val="Hyperlink"/>
                  <w:rFonts w:asciiTheme="majorHAnsi" w:eastAsia="Calibri" w:hAnsiTheme="majorHAnsi" w:cstheme="majorHAnsi"/>
                  <w:i/>
                </w:rPr>
                <w:t>7</w:t>
              </w:r>
              <w:r w:rsidR="00C864C0" w:rsidRPr="00C619DD">
                <w:rPr>
                  <w:rStyle w:val="Hyperlink"/>
                  <w:rFonts w:asciiTheme="majorHAnsi" w:eastAsia="Calibri" w:hAnsiTheme="majorHAnsi" w:cstheme="majorHAnsi"/>
                  <w:i/>
                </w:rPr>
                <w:t>5-7-112</w:t>
              </w:r>
            </w:hyperlink>
          </w:p>
        </w:tc>
        <w:tc>
          <w:tcPr>
            <w:tcW w:w="720" w:type="dxa"/>
            <w:shd w:val="clear" w:color="auto" w:fill="auto"/>
          </w:tcPr>
          <w:p w14:paraId="2D9D0910" w14:textId="77777777" w:rsidR="00D145B8" w:rsidRPr="00C619DD" w:rsidRDefault="00D145B8"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630" w:type="dxa"/>
            <w:shd w:val="clear" w:color="auto" w:fill="auto"/>
          </w:tcPr>
          <w:p w14:paraId="7C718579" w14:textId="77777777" w:rsidR="00D145B8" w:rsidRPr="00C619DD" w:rsidRDefault="00D145B8"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r>
      <w:tr w:rsidR="00D145B8" w:rsidRPr="00C619DD" w14:paraId="5DF8C59F" w14:textId="77777777" w:rsidTr="001B6C57">
        <w:trPr>
          <w:trHeight w:val="549"/>
        </w:trPr>
        <w:tc>
          <w:tcPr>
            <w:tcW w:w="5670" w:type="dxa"/>
          </w:tcPr>
          <w:p w14:paraId="52848BDE" w14:textId="07711127" w:rsidR="00D145B8" w:rsidRPr="00C619DD" w:rsidRDefault="00150941" w:rsidP="00D31DD1">
            <w:pPr>
              <w:rPr>
                <w:rFonts w:asciiTheme="majorHAnsi" w:hAnsiTheme="majorHAnsi" w:cstheme="majorHAnsi"/>
              </w:rPr>
            </w:pPr>
            <w:r w:rsidRPr="00C619DD">
              <w:rPr>
                <w:rFonts w:asciiTheme="majorHAnsi" w:hAnsiTheme="majorHAnsi" w:cstheme="majorHAnsi"/>
              </w:rPr>
              <w:t>Decisions are not made by individuals, but rather by motions at meetings attended by a quorum of the supervisors.</w:t>
            </w:r>
          </w:p>
        </w:tc>
        <w:tc>
          <w:tcPr>
            <w:tcW w:w="2970" w:type="dxa"/>
          </w:tcPr>
          <w:p w14:paraId="41F69CF7" w14:textId="55E59598" w:rsidR="00D145B8" w:rsidRPr="00C619DD" w:rsidRDefault="000B554F" w:rsidP="00D31DD1">
            <w:pPr>
              <w:rPr>
                <w:rFonts w:asciiTheme="majorHAnsi" w:eastAsia="Calibri" w:hAnsiTheme="majorHAnsi" w:cstheme="majorHAnsi"/>
                <w:i/>
              </w:rPr>
            </w:pPr>
            <w:hyperlink r:id="rId85" w:history="1">
              <w:r w:rsidR="00150941" w:rsidRPr="00C619DD">
                <w:rPr>
                  <w:rStyle w:val="Hyperlink"/>
                  <w:rFonts w:asciiTheme="majorHAnsi" w:eastAsia="Calibri" w:hAnsiTheme="majorHAnsi" w:cstheme="majorHAnsi"/>
                  <w:i/>
                </w:rPr>
                <w:t>75-7-112</w:t>
              </w:r>
            </w:hyperlink>
            <w:r w:rsidR="0000012F" w:rsidRPr="00C619DD">
              <w:rPr>
                <w:rFonts w:asciiTheme="majorHAnsi" w:eastAsia="Calibri" w:hAnsiTheme="majorHAnsi" w:cstheme="majorHAnsi"/>
                <w:i/>
              </w:rPr>
              <w:t xml:space="preserve"> and </w:t>
            </w:r>
            <w:hyperlink r:id="rId86" w:history="1">
              <w:r w:rsidR="0000012F" w:rsidRPr="00C619DD">
                <w:rPr>
                  <w:rStyle w:val="Hyperlink"/>
                  <w:rFonts w:asciiTheme="majorHAnsi" w:eastAsia="Calibri" w:hAnsiTheme="majorHAnsi" w:cstheme="majorHAnsi"/>
                  <w:i/>
                </w:rPr>
                <w:t>76-15-313</w:t>
              </w:r>
            </w:hyperlink>
          </w:p>
        </w:tc>
        <w:tc>
          <w:tcPr>
            <w:tcW w:w="720" w:type="dxa"/>
            <w:shd w:val="clear" w:color="auto" w:fill="auto"/>
          </w:tcPr>
          <w:p w14:paraId="2CF076FD" w14:textId="77777777" w:rsidR="00D145B8" w:rsidRPr="00C619DD" w:rsidRDefault="00D145B8"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630" w:type="dxa"/>
            <w:shd w:val="clear" w:color="auto" w:fill="auto"/>
          </w:tcPr>
          <w:p w14:paraId="201197C9" w14:textId="77777777" w:rsidR="00D145B8" w:rsidRPr="00C619DD" w:rsidRDefault="00D145B8"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r>
    </w:tbl>
    <w:p w14:paraId="413364B7" w14:textId="77777777" w:rsidR="00DA4464" w:rsidRPr="00C619DD" w:rsidRDefault="00DA4464" w:rsidP="00D80A58">
      <w:pPr>
        <w:spacing w:line="360" w:lineRule="auto"/>
        <w:rPr>
          <w:rFonts w:asciiTheme="majorHAnsi" w:eastAsia="Calibri" w:hAnsiTheme="majorHAnsi" w:cstheme="majorHAnsi"/>
        </w:rPr>
      </w:pPr>
    </w:p>
    <w:p w14:paraId="7A96C891" w14:textId="54D57350" w:rsidR="00A77C3C" w:rsidRPr="00C619DD" w:rsidRDefault="00A77C3C" w:rsidP="00BC03AF">
      <w:pPr>
        <w:pStyle w:val="Heading1"/>
        <w:spacing w:before="0"/>
        <w:ind w:left="0"/>
        <w:rPr>
          <w:rFonts w:asciiTheme="majorHAnsi" w:eastAsia="Calibri" w:hAnsiTheme="majorHAnsi" w:cstheme="majorHAnsi"/>
          <w:color w:val="000000"/>
          <w:sz w:val="22"/>
          <w:szCs w:val="22"/>
        </w:rPr>
      </w:pPr>
      <w:r w:rsidRPr="00C619DD">
        <w:rPr>
          <w:rFonts w:asciiTheme="majorHAnsi" w:hAnsiTheme="majorHAnsi" w:cstheme="majorHAnsi"/>
          <w:noProof/>
          <w:sz w:val="22"/>
          <w:szCs w:val="22"/>
        </w:rPr>
        <mc:AlternateContent>
          <mc:Choice Requires="wps">
            <w:drawing>
              <wp:anchor distT="0" distB="0" distL="114300" distR="114300" simplePos="0" relativeHeight="251659264" behindDoc="0" locked="0" layoutInCell="1" hidden="0" allowOverlap="1" wp14:anchorId="6E50044B" wp14:editId="0EC1ACA8">
                <wp:simplePos x="0" y="0"/>
                <wp:positionH relativeFrom="column">
                  <wp:posOffset>-584199</wp:posOffset>
                </wp:positionH>
                <wp:positionV relativeFrom="paragraph">
                  <wp:posOffset>0</wp:posOffset>
                </wp:positionV>
                <wp:extent cx="22225" cy="22225"/>
                <wp:effectExtent l="0" t="0" r="0" b="0"/>
                <wp:wrapTopAndBottom distT="0" distB="0"/>
                <wp:docPr id="6" name="Straight Arrow Connector 6"/>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561BB772" id="Straight Arrow Connector 6" o:spid="_x0000_s1026" type="#_x0000_t32" style="position:absolute;margin-left:-46pt;margin-top:0;width:1.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r w:rsidRPr="00C619DD">
        <w:rPr>
          <w:rFonts w:asciiTheme="majorHAnsi" w:eastAsia="Calibri" w:hAnsiTheme="majorHAnsi" w:cstheme="majorHAnsi"/>
          <w:color w:val="353638"/>
          <w:sz w:val="22"/>
          <w:szCs w:val="22"/>
        </w:rPr>
        <w:t>WATER RESERVATIONS ADMINISTRATION</w:t>
      </w:r>
    </w:p>
    <w:tbl>
      <w:tblPr>
        <w:tblStyle w:val="a0"/>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2970"/>
        <w:gridCol w:w="720"/>
        <w:gridCol w:w="630"/>
      </w:tblGrid>
      <w:tr w:rsidR="00A77C3C" w:rsidRPr="00C619DD" w14:paraId="138B495C" w14:textId="77777777" w:rsidTr="00B96814">
        <w:trPr>
          <w:trHeight w:val="549"/>
        </w:trPr>
        <w:tc>
          <w:tcPr>
            <w:tcW w:w="5670" w:type="dxa"/>
          </w:tcPr>
          <w:p w14:paraId="059963A2" w14:textId="77777777" w:rsidR="00A77C3C" w:rsidRPr="00C619DD" w:rsidRDefault="00A77C3C" w:rsidP="00B96814">
            <w:pPr>
              <w:pBdr>
                <w:top w:val="nil"/>
                <w:left w:val="nil"/>
                <w:bottom w:val="nil"/>
                <w:right w:val="nil"/>
                <w:between w:val="nil"/>
              </w:pBdr>
              <w:spacing w:line="269" w:lineRule="auto"/>
              <w:jc w:val="center"/>
              <w:rPr>
                <w:rFonts w:asciiTheme="majorHAnsi" w:eastAsia="Calibri" w:hAnsiTheme="majorHAnsi" w:cstheme="majorHAnsi"/>
                <w:b/>
                <w:color w:val="000000"/>
              </w:rPr>
            </w:pPr>
            <w:r w:rsidRPr="00C619DD">
              <w:rPr>
                <w:rFonts w:asciiTheme="majorHAnsi" w:eastAsia="Calibri" w:hAnsiTheme="majorHAnsi" w:cstheme="majorHAnsi"/>
                <w:b/>
                <w:color w:val="000000"/>
              </w:rPr>
              <w:t>Compliance with Laws and Requirements</w:t>
            </w:r>
          </w:p>
        </w:tc>
        <w:tc>
          <w:tcPr>
            <w:tcW w:w="2970" w:type="dxa"/>
          </w:tcPr>
          <w:p w14:paraId="688FE231" w14:textId="77777777" w:rsidR="00A77C3C" w:rsidRPr="00C619DD" w:rsidRDefault="00A77C3C" w:rsidP="00B96814">
            <w:pPr>
              <w:pBdr>
                <w:top w:val="nil"/>
                <w:left w:val="nil"/>
                <w:bottom w:val="nil"/>
                <w:right w:val="nil"/>
                <w:between w:val="nil"/>
              </w:pBdr>
              <w:spacing w:before="20" w:line="250" w:lineRule="auto"/>
              <w:ind w:left="625" w:right="85" w:hanging="603"/>
              <w:jc w:val="center"/>
              <w:rPr>
                <w:rFonts w:asciiTheme="majorHAnsi" w:eastAsia="Calibri" w:hAnsiTheme="majorHAnsi" w:cstheme="majorHAnsi"/>
                <w:b/>
                <w:color w:val="000000"/>
              </w:rPr>
            </w:pPr>
            <w:r w:rsidRPr="00C619DD">
              <w:rPr>
                <w:rFonts w:asciiTheme="majorHAnsi" w:eastAsia="Calibri" w:hAnsiTheme="majorHAnsi" w:cstheme="majorHAnsi"/>
                <w:b/>
                <w:color w:val="000000"/>
              </w:rPr>
              <w:t>MT Code Annotated</w:t>
            </w:r>
          </w:p>
        </w:tc>
        <w:tc>
          <w:tcPr>
            <w:tcW w:w="720" w:type="dxa"/>
            <w:shd w:val="clear" w:color="auto" w:fill="92D050"/>
          </w:tcPr>
          <w:p w14:paraId="72E54F4F" w14:textId="187A81B3" w:rsidR="00A77C3C" w:rsidRPr="00C619DD" w:rsidRDefault="00A77C3C" w:rsidP="00B96814">
            <w:pPr>
              <w:pBdr>
                <w:top w:val="nil"/>
                <w:left w:val="nil"/>
                <w:bottom w:val="nil"/>
                <w:right w:val="nil"/>
                <w:between w:val="nil"/>
              </w:pBdr>
              <w:spacing w:line="269" w:lineRule="auto"/>
              <w:jc w:val="center"/>
              <w:rPr>
                <w:rFonts w:asciiTheme="majorHAnsi" w:eastAsia="Calibri" w:hAnsiTheme="majorHAnsi" w:cstheme="majorHAnsi"/>
                <w:b/>
                <w:color w:val="000000"/>
              </w:rPr>
            </w:pPr>
            <w:r w:rsidRPr="00C619DD">
              <w:rPr>
                <w:rFonts w:asciiTheme="majorHAnsi" w:eastAsia="Calibri" w:hAnsiTheme="majorHAnsi" w:cstheme="majorHAnsi"/>
                <w:b/>
                <w:color w:val="000000"/>
              </w:rPr>
              <w:t>Yes</w:t>
            </w:r>
            <w:r w:rsidR="00C619DD" w:rsidRPr="00C619DD">
              <w:rPr>
                <w:rFonts w:asciiTheme="majorHAnsi" w:eastAsia="Calibri" w:hAnsiTheme="majorHAnsi" w:cstheme="majorHAnsi"/>
                <w:b/>
                <w:color w:val="000000"/>
              </w:rPr>
              <w:t>/NA</w:t>
            </w:r>
          </w:p>
        </w:tc>
        <w:tc>
          <w:tcPr>
            <w:tcW w:w="630" w:type="dxa"/>
            <w:shd w:val="clear" w:color="auto" w:fill="FF0000"/>
          </w:tcPr>
          <w:p w14:paraId="62207DE9" w14:textId="77777777" w:rsidR="00A77C3C" w:rsidRPr="00C619DD" w:rsidRDefault="00A77C3C" w:rsidP="00B96814">
            <w:pPr>
              <w:pBdr>
                <w:top w:val="nil"/>
                <w:left w:val="nil"/>
                <w:bottom w:val="nil"/>
                <w:right w:val="nil"/>
                <w:between w:val="nil"/>
              </w:pBdr>
              <w:spacing w:line="269" w:lineRule="auto"/>
              <w:jc w:val="center"/>
              <w:rPr>
                <w:rFonts w:asciiTheme="majorHAnsi" w:eastAsia="Calibri" w:hAnsiTheme="majorHAnsi" w:cstheme="majorHAnsi"/>
                <w:b/>
                <w:color w:val="000000"/>
              </w:rPr>
            </w:pPr>
            <w:r w:rsidRPr="00C619DD">
              <w:rPr>
                <w:rFonts w:asciiTheme="majorHAnsi" w:eastAsia="Calibri" w:hAnsiTheme="majorHAnsi" w:cstheme="majorHAnsi"/>
                <w:b/>
                <w:color w:val="000000"/>
              </w:rPr>
              <w:t>No</w:t>
            </w:r>
          </w:p>
        </w:tc>
      </w:tr>
      <w:tr w:rsidR="00B52C08" w:rsidRPr="00C619DD" w14:paraId="1922FCFC" w14:textId="77777777" w:rsidTr="00B96814">
        <w:trPr>
          <w:trHeight w:val="549"/>
        </w:trPr>
        <w:tc>
          <w:tcPr>
            <w:tcW w:w="5670" w:type="dxa"/>
          </w:tcPr>
          <w:p w14:paraId="74F272CF" w14:textId="0329561D" w:rsidR="00B52C08" w:rsidRPr="00C619DD" w:rsidRDefault="00B52C08" w:rsidP="00B52C08">
            <w:pPr>
              <w:rPr>
                <w:rFonts w:asciiTheme="majorHAnsi" w:hAnsiTheme="majorHAnsi" w:cstheme="majorHAnsi"/>
              </w:rPr>
            </w:pPr>
            <w:r w:rsidRPr="00C619DD">
              <w:rPr>
                <w:rFonts w:asciiTheme="majorHAnsi" w:hAnsiTheme="majorHAnsi" w:cstheme="majorHAnsi"/>
              </w:rPr>
              <w:t>District administers State Water Reservations for Agricultural Development</w:t>
            </w:r>
            <w:r w:rsidR="00C433CB" w:rsidRPr="00C619DD">
              <w:rPr>
                <w:rFonts w:asciiTheme="majorHAnsi" w:hAnsiTheme="majorHAnsi" w:cstheme="majorHAnsi"/>
              </w:rPr>
              <w:t>.</w:t>
            </w:r>
          </w:p>
        </w:tc>
        <w:tc>
          <w:tcPr>
            <w:tcW w:w="2970" w:type="dxa"/>
          </w:tcPr>
          <w:p w14:paraId="142B73FA" w14:textId="61B652CA" w:rsidR="00B52C08" w:rsidRPr="00C619DD" w:rsidRDefault="000B554F" w:rsidP="00B52C08">
            <w:pPr>
              <w:rPr>
                <w:rFonts w:asciiTheme="majorHAnsi" w:hAnsiTheme="majorHAnsi" w:cstheme="majorHAnsi"/>
                <w:i/>
                <w:iCs/>
              </w:rPr>
            </w:pPr>
            <w:hyperlink r:id="rId87" w:history="1">
              <w:r w:rsidR="00B52C08" w:rsidRPr="00C619DD">
                <w:rPr>
                  <w:rStyle w:val="Hyperlink"/>
                  <w:rFonts w:asciiTheme="majorHAnsi" w:eastAsia="Century Gothic" w:hAnsiTheme="majorHAnsi" w:cstheme="majorHAnsi"/>
                  <w:i/>
                  <w:iCs/>
                </w:rPr>
                <w:t>85-2-316</w:t>
              </w:r>
            </w:hyperlink>
          </w:p>
        </w:tc>
        <w:tc>
          <w:tcPr>
            <w:tcW w:w="720" w:type="dxa"/>
            <w:shd w:val="clear" w:color="auto" w:fill="auto"/>
          </w:tcPr>
          <w:p w14:paraId="620CEC33" w14:textId="77777777" w:rsidR="00B52C08" w:rsidRPr="00C619DD" w:rsidRDefault="00B52C08"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630" w:type="dxa"/>
            <w:shd w:val="clear" w:color="auto" w:fill="auto"/>
          </w:tcPr>
          <w:p w14:paraId="24CE4B14" w14:textId="77777777" w:rsidR="00B52C08" w:rsidRPr="00C619DD" w:rsidRDefault="00B52C08"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r>
      <w:tr w:rsidR="00C433CB" w:rsidRPr="00C619DD" w14:paraId="6CCF61A7" w14:textId="77777777" w:rsidTr="00B96814">
        <w:trPr>
          <w:trHeight w:val="549"/>
        </w:trPr>
        <w:tc>
          <w:tcPr>
            <w:tcW w:w="5670" w:type="dxa"/>
          </w:tcPr>
          <w:p w14:paraId="7E3A171A" w14:textId="07F38AFF" w:rsidR="00C433CB" w:rsidRPr="00C619DD" w:rsidRDefault="00C433CB" w:rsidP="00B52C08">
            <w:pPr>
              <w:rPr>
                <w:rFonts w:asciiTheme="majorHAnsi" w:hAnsiTheme="majorHAnsi" w:cstheme="majorHAnsi"/>
              </w:rPr>
            </w:pPr>
            <w:r w:rsidRPr="00C619DD">
              <w:rPr>
                <w:rFonts w:asciiTheme="majorHAnsi" w:hAnsiTheme="majorHAnsi" w:cstheme="majorHAnsi"/>
              </w:rPr>
              <w:t xml:space="preserve">District works with DNRC </w:t>
            </w:r>
            <w:r w:rsidR="00C175EA" w:rsidRPr="00C619DD">
              <w:rPr>
                <w:rFonts w:asciiTheme="majorHAnsi" w:hAnsiTheme="majorHAnsi" w:cstheme="majorHAnsi"/>
              </w:rPr>
              <w:t xml:space="preserve">on applications for permit or change in appropriation right for applications </w:t>
            </w:r>
            <w:r w:rsidR="00103479" w:rsidRPr="00C619DD">
              <w:rPr>
                <w:rFonts w:asciiTheme="majorHAnsi" w:hAnsiTheme="majorHAnsi" w:cstheme="majorHAnsi"/>
              </w:rPr>
              <w:t>that include projects not included in or</w:t>
            </w:r>
            <w:r w:rsidR="00ED377F" w:rsidRPr="00C619DD">
              <w:rPr>
                <w:rFonts w:asciiTheme="majorHAnsi" w:hAnsiTheme="majorHAnsi" w:cstheme="majorHAnsi"/>
              </w:rPr>
              <w:t xml:space="preserve">iginal application or change in point of diversion or place of use. </w:t>
            </w:r>
          </w:p>
        </w:tc>
        <w:tc>
          <w:tcPr>
            <w:tcW w:w="2970" w:type="dxa"/>
          </w:tcPr>
          <w:p w14:paraId="159543F3" w14:textId="31E0E78E" w:rsidR="00C433CB" w:rsidRPr="00C619DD" w:rsidRDefault="000B554F" w:rsidP="00B52C08">
            <w:pPr>
              <w:rPr>
                <w:rFonts w:asciiTheme="majorHAnsi" w:hAnsiTheme="majorHAnsi" w:cstheme="majorHAnsi"/>
                <w:i/>
                <w:iCs/>
              </w:rPr>
            </w:pPr>
            <w:hyperlink r:id="rId88" w:history="1">
              <w:r w:rsidR="00C619DD" w:rsidRPr="00C619DD">
                <w:rPr>
                  <w:rStyle w:val="Hyperlink"/>
                  <w:rFonts w:asciiTheme="majorHAnsi" w:eastAsia="Century Gothic" w:hAnsiTheme="majorHAnsi" w:cstheme="majorHAnsi"/>
                  <w:i/>
                  <w:iCs/>
                </w:rPr>
                <w:t>85-2-30</w:t>
              </w:r>
              <w:r w:rsidR="00C619DD" w:rsidRPr="00C619DD">
                <w:rPr>
                  <w:rStyle w:val="Hyperlink"/>
                  <w:rFonts w:asciiTheme="majorHAnsi" w:hAnsiTheme="majorHAnsi" w:cstheme="majorHAnsi"/>
                  <w:i/>
                  <w:iCs/>
                </w:rPr>
                <w:t>2</w:t>
              </w:r>
            </w:hyperlink>
          </w:p>
        </w:tc>
        <w:tc>
          <w:tcPr>
            <w:tcW w:w="720" w:type="dxa"/>
            <w:shd w:val="clear" w:color="auto" w:fill="auto"/>
          </w:tcPr>
          <w:p w14:paraId="1A5C6C5D" w14:textId="77777777" w:rsidR="00C433CB" w:rsidRPr="00C619DD" w:rsidRDefault="00C433CB"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630" w:type="dxa"/>
            <w:shd w:val="clear" w:color="auto" w:fill="auto"/>
          </w:tcPr>
          <w:p w14:paraId="66B5F045" w14:textId="77777777" w:rsidR="00C433CB" w:rsidRPr="00C619DD" w:rsidRDefault="00C433CB"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r>
    </w:tbl>
    <w:p w14:paraId="07DB2C2F" w14:textId="739BB4B2" w:rsidR="00C619DD" w:rsidRPr="00C619DD" w:rsidRDefault="00C5436D" w:rsidP="00C619DD">
      <w:pPr>
        <w:spacing w:before="240" w:after="240"/>
        <w:rPr>
          <w:rFonts w:ascii="Calibri" w:eastAsia="Calibri" w:hAnsi="Calibri" w:cs="Calibri"/>
          <w:color w:val="333333"/>
          <w:sz w:val="24"/>
          <w:szCs w:val="24"/>
          <w:highlight w:val="white"/>
        </w:rPr>
      </w:pPr>
      <w:r w:rsidRPr="0029137E">
        <w:rPr>
          <w:rFonts w:ascii="Calibri" w:eastAsia="Calibri" w:hAnsi="Calibri" w:cs="Calibri"/>
          <w:sz w:val="24"/>
          <w:szCs w:val="24"/>
        </w:rPr>
        <w:t xml:space="preserve">These assessments are based on the best available information at the time it was conducted. </w:t>
      </w:r>
      <w:r w:rsidRPr="0029137E">
        <w:rPr>
          <w:rFonts w:ascii="Calibri" w:eastAsia="Calibri" w:hAnsi="Calibri" w:cs="Calibri"/>
          <w:color w:val="333333"/>
          <w:sz w:val="24"/>
          <w:szCs w:val="24"/>
          <w:highlight w:val="white"/>
        </w:rPr>
        <w:t>I certify that I have knowledge of and understand the content of this document with attachments and that each law and statute has been reviewed and approved by the Board of Supervisors</w:t>
      </w:r>
      <w:r w:rsidR="00D80A58" w:rsidRPr="0029137E">
        <w:rPr>
          <w:rFonts w:ascii="Calibri" w:eastAsia="Calibri" w:hAnsi="Calibri" w:cs="Calibri"/>
          <w:color w:val="333333"/>
          <w:sz w:val="24"/>
          <w:szCs w:val="24"/>
          <w:highlight w:val="white"/>
        </w:rPr>
        <w:t>.</w:t>
      </w:r>
      <w:r w:rsidRPr="0029137E">
        <w:rPr>
          <w:rFonts w:ascii="Calibri" w:eastAsia="Calibri" w:hAnsi="Calibri" w:cs="Calibri"/>
          <w:color w:val="333333"/>
          <w:sz w:val="24"/>
          <w:szCs w:val="24"/>
          <w:highlight w:val="white"/>
        </w:rPr>
        <w:t xml:space="preserve"> </w:t>
      </w:r>
    </w:p>
    <w:p w14:paraId="279CEFC0" w14:textId="2D649CAC" w:rsidR="00D71A6C" w:rsidRPr="0029137E" w:rsidRDefault="008250C3" w:rsidP="008250C3">
      <w:pPr>
        <w:spacing w:line="480" w:lineRule="auto"/>
        <w:rPr>
          <w:sz w:val="24"/>
          <w:szCs w:val="24"/>
        </w:rPr>
      </w:pPr>
      <w:r w:rsidRPr="7041C3CF">
        <w:rPr>
          <w:rFonts w:ascii="Calibri" w:eastAsia="Calibri" w:hAnsi="Calibri" w:cs="Calibri"/>
          <w:color w:val="000000" w:themeColor="text1"/>
        </w:rPr>
        <w:t>Board of Supervisors, Chairman</w:t>
      </w:r>
      <w:r>
        <w:rPr>
          <w:rFonts w:ascii="Calibri" w:eastAsia="Calibri" w:hAnsi="Calibri" w:cs="Calibri"/>
          <w:color w:val="000000" w:themeColor="text1"/>
        </w:rPr>
        <w:t xml:space="preserve"> </w:t>
      </w:r>
      <w:r w:rsidRPr="7041C3CF">
        <w:rPr>
          <w:rFonts w:ascii="Calibri" w:eastAsia="Calibri" w:hAnsi="Calibri" w:cs="Calibri"/>
          <w:color w:val="000000" w:themeColor="text1"/>
        </w:rPr>
        <w:t>Signature</w:t>
      </w:r>
      <w:r w:rsidR="00C5436D" w:rsidRPr="0029137E">
        <w:rPr>
          <w:rFonts w:ascii="Calibri" w:eastAsia="Calibri" w:hAnsi="Calibri" w:cs="Calibri"/>
          <w:sz w:val="24"/>
          <w:szCs w:val="24"/>
        </w:rPr>
        <w:t>:</w:t>
      </w:r>
      <w:r w:rsidR="00243150" w:rsidRPr="0029137E">
        <w:rPr>
          <w:rFonts w:ascii="Calibri" w:eastAsia="Calibri" w:hAnsi="Calibri" w:cs="Calibri"/>
          <w:sz w:val="24"/>
          <w:szCs w:val="24"/>
        </w:rPr>
        <w:t>____</w:t>
      </w:r>
      <w:r w:rsidR="00D80A58" w:rsidRPr="0029137E">
        <w:rPr>
          <w:rFonts w:ascii="Calibri" w:eastAsia="Calibri" w:hAnsi="Calibri" w:cs="Calibri"/>
          <w:sz w:val="24"/>
          <w:szCs w:val="24"/>
        </w:rPr>
        <w:t>___</w:t>
      </w:r>
      <w:r>
        <w:rPr>
          <w:rFonts w:ascii="Calibri" w:eastAsia="Calibri" w:hAnsi="Calibri" w:cs="Calibri"/>
          <w:sz w:val="24"/>
          <w:szCs w:val="24"/>
        </w:rPr>
        <w:t>_</w:t>
      </w:r>
      <w:r w:rsidR="00D80A58" w:rsidRPr="0029137E">
        <w:rPr>
          <w:rFonts w:ascii="Calibri" w:eastAsia="Calibri" w:hAnsi="Calibri" w:cs="Calibri"/>
          <w:sz w:val="24"/>
          <w:szCs w:val="24"/>
        </w:rPr>
        <w:t>____________</w:t>
      </w:r>
      <w:r w:rsidR="00243150" w:rsidRPr="0029137E">
        <w:rPr>
          <w:rFonts w:ascii="Calibri" w:eastAsia="Calibri" w:hAnsi="Calibri" w:cs="Calibri"/>
          <w:sz w:val="24"/>
          <w:szCs w:val="24"/>
        </w:rPr>
        <w:t>_________________________________</w:t>
      </w:r>
    </w:p>
    <w:p w14:paraId="5F8A561F" w14:textId="001507CC" w:rsidR="00600AAF" w:rsidRPr="00F82AF2" w:rsidRDefault="00D71A6C" w:rsidP="00F82AF2">
      <w:pPr>
        <w:spacing w:line="480" w:lineRule="auto"/>
        <w:rPr>
          <w:rFonts w:ascii="Calibri" w:eastAsia="Calibri" w:hAnsi="Calibri" w:cs="Calibri"/>
          <w:color w:val="333333"/>
          <w:sz w:val="24"/>
          <w:szCs w:val="24"/>
        </w:rPr>
      </w:pPr>
      <w:r w:rsidRPr="0029137E">
        <w:rPr>
          <w:rFonts w:ascii="Calibri" w:eastAsia="Calibri" w:hAnsi="Calibri" w:cs="Calibri"/>
          <w:color w:val="333333"/>
          <w:sz w:val="24"/>
          <w:szCs w:val="24"/>
          <w:highlight w:val="white"/>
        </w:rPr>
        <w:t>Date: ____________________________________</w:t>
      </w:r>
    </w:p>
    <w:p w14:paraId="2007B5A3" w14:textId="26C8C593" w:rsidR="00600AAF" w:rsidRPr="0029137E" w:rsidRDefault="00600AAF" w:rsidP="00D80A58">
      <w:pPr>
        <w:spacing w:line="360" w:lineRule="auto"/>
        <w:rPr>
          <w:rFonts w:ascii="Calibri" w:eastAsia="Calibri" w:hAnsi="Calibri" w:cs="Calibri"/>
          <w:b/>
          <w:bCs/>
          <w:color w:val="333333"/>
        </w:rPr>
      </w:pPr>
      <w:r w:rsidRPr="0029137E">
        <w:rPr>
          <w:rFonts w:ascii="Calibri" w:eastAsia="Calibri" w:hAnsi="Calibri" w:cs="Calibri"/>
          <w:b/>
          <w:bCs/>
          <w:color w:val="333333"/>
        </w:rPr>
        <w:t>Additional Resources:</w:t>
      </w:r>
    </w:p>
    <w:p w14:paraId="3C4A9EDB" w14:textId="70F9AC7D" w:rsidR="00600AAF" w:rsidRDefault="00600AAF" w:rsidP="00D80A58">
      <w:pPr>
        <w:spacing w:line="360" w:lineRule="auto"/>
        <w:rPr>
          <w:rFonts w:ascii="Calibri" w:eastAsia="Calibri" w:hAnsi="Calibri" w:cs="Calibri"/>
          <w:color w:val="333333"/>
        </w:rPr>
      </w:pPr>
      <w:r>
        <w:rPr>
          <w:rFonts w:ascii="Calibri" w:eastAsia="Calibri" w:hAnsi="Calibri" w:cs="Calibri"/>
          <w:color w:val="333333"/>
        </w:rPr>
        <w:t xml:space="preserve">Montana DNRC, </w:t>
      </w:r>
      <w:hyperlink r:id="rId89" w:history="1">
        <w:r w:rsidRPr="00600AAF">
          <w:rPr>
            <w:rStyle w:val="Hyperlink"/>
            <w:rFonts w:ascii="Calibri" w:eastAsia="Calibri" w:hAnsi="Calibri" w:cs="Calibri"/>
          </w:rPr>
          <w:t>Conservation Districts Bureau</w:t>
        </w:r>
      </w:hyperlink>
    </w:p>
    <w:p w14:paraId="355B18F8" w14:textId="0EC0EB01" w:rsidR="00600AAF" w:rsidRDefault="00600AAF" w:rsidP="00D80A58">
      <w:pPr>
        <w:spacing w:line="360" w:lineRule="auto"/>
        <w:rPr>
          <w:rFonts w:ascii="Calibri" w:eastAsia="Calibri" w:hAnsi="Calibri" w:cs="Calibri"/>
          <w:color w:val="333333"/>
        </w:rPr>
      </w:pPr>
      <w:r>
        <w:rPr>
          <w:rFonts w:ascii="Calibri" w:eastAsia="Calibri" w:hAnsi="Calibri" w:cs="Calibri"/>
          <w:color w:val="333333"/>
        </w:rPr>
        <w:t xml:space="preserve">Montana </w:t>
      </w:r>
      <w:hyperlink r:id="rId90" w:history="1">
        <w:r w:rsidRPr="00600AAF">
          <w:rPr>
            <w:rStyle w:val="Hyperlink"/>
            <w:rFonts w:ascii="Calibri" w:eastAsia="Calibri" w:hAnsi="Calibri" w:cs="Calibri"/>
          </w:rPr>
          <w:t>CD Employee Organization</w:t>
        </w:r>
      </w:hyperlink>
    </w:p>
    <w:p w14:paraId="7F5053F8" w14:textId="52D78BB8" w:rsidR="00600AAF" w:rsidRDefault="00600AAF" w:rsidP="00D80A58">
      <w:pPr>
        <w:spacing w:line="360" w:lineRule="auto"/>
        <w:rPr>
          <w:rFonts w:ascii="Calibri" w:eastAsia="Calibri" w:hAnsi="Calibri" w:cs="Calibri"/>
          <w:color w:val="333333"/>
        </w:rPr>
      </w:pPr>
      <w:r>
        <w:rPr>
          <w:rFonts w:ascii="Calibri" w:eastAsia="Calibri" w:hAnsi="Calibri" w:cs="Calibri"/>
          <w:color w:val="333333"/>
        </w:rPr>
        <w:t xml:space="preserve">State of Montana, </w:t>
      </w:r>
      <w:hyperlink r:id="rId91" w:history="1">
        <w:r w:rsidRPr="00600AAF">
          <w:rPr>
            <w:rStyle w:val="Hyperlink"/>
            <w:rFonts w:ascii="Calibri" w:eastAsia="Calibri" w:hAnsi="Calibri" w:cs="Calibri"/>
          </w:rPr>
          <w:t>Local Government Services Bureau</w:t>
        </w:r>
      </w:hyperlink>
    </w:p>
    <w:p w14:paraId="6739F18A" w14:textId="05610045" w:rsidR="005108BF" w:rsidRDefault="00600AAF" w:rsidP="00D80A58">
      <w:pPr>
        <w:spacing w:line="360" w:lineRule="auto"/>
      </w:pPr>
      <w:r>
        <w:rPr>
          <w:rFonts w:ascii="Calibri" w:eastAsia="Calibri" w:hAnsi="Calibri" w:cs="Calibri"/>
          <w:color w:val="333333"/>
        </w:rPr>
        <w:t xml:space="preserve">Montana State University, </w:t>
      </w:r>
      <w:hyperlink r:id="rId92" w:history="1">
        <w:r w:rsidRPr="00600AAF">
          <w:rPr>
            <w:rStyle w:val="Hyperlink"/>
            <w:rFonts w:ascii="Calibri" w:eastAsia="Calibri" w:hAnsi="Calibri" w:cs="Calibri"/>
          </w:rPr>
          <w:t>Local Government Center</w:t>
        </w:r>
      </w:hyperlink>
      <w:r w:rsidR="00C5436D">
        <w:tab/>
      </w:r>
    </w:p>
    <w:p w14:paraId="5ADBDAD5" w14:textId="4A6E8116" w:rsidR="008250C3" w:rsidRPr="001E0E45" w:rsidRDefault="008250C3" w:rsidP="008250C3">
      <w:pPr>
        <w:spacing w:before="11"/>
        <w:rPr>
          <w:rFonts w:ascii="Calibri" w:eastAsia="Calibri" w:hAnsi="Calibri" w:cs="Calibri"/>
          <w:color w:val="2D74B5"/>
          <w:sz w:val="28"/>
          <w:szCs w:val="28"/>
        </w:rPr>
      </w:pPr>
      <w:r w:rsidRPr="7041C3CF">
        <w:rPr>
          <w:rFonts w:ascii="Calibri" w:eastAsia="Calibri" w:hAnsi="Calibri" w:cs="Calibri"/>
          <w:b/>
          <w:bCs/>
          <w:color w:val="2D74B5"/>
          <w:sz w:val="28"/>
          <w:szCs w:val="28"/>
        </w:rPr>
        <w:lastRenderedPageBreak/>
        <w:t xml:space="preserve">DNRC Conservation Districts Accountability </w:t>
      </w:r>
      <w:r w:rsidR="00E71659">
        <w:rPr>
          <w:rFonts w:ascii="Calibri" w:eastAsia="Calibri" w:hAnsi="Calibri" w:cs="Calibri"/>
          <w:b/>
          <w:bCs/>
          <w:color w:val="2D74B5"/>
          <w:sz w:val="28"/>
          <w:szCs w:val="28"/>
        </w:rPr>
        <w:t xml:space="preserve">Assessment </w:t>
      </w:r>
      <w:r w:rsidRPr="7041C3CF">
        <w:rPr>
          <w:rFonts w:ascii="Calibri" w:eastAsia="Calibri" w:hAnsi="Calibri" w:cs="Calibri"/>
          <w:b/>
          <w:bCs/>
          <w:color w:val="2D74B5"/>
          <w:sz w:val="28"/>
          <w:szCs w:val="28"/>
        </w:rPr>
        <w:t>Corrective Plan of Action</w:t>
      </w:r>
    </w:p>
    <w:p w14:paraId="3F66FC04" w14:textId="77777777" w:rsidR="008250C3" w:rsidRPr="001E0E45" w:rsidRDefault="008250C3" w:rsidP="008250C3">
      <w:pPr>
        <w:spacing w:before="9"/>
        <w:rPr>
          <w:rFonts w:ascii="Calibri" w:eastAsia="Calibri" w:hAnsi="Calibri" w:cs="Calibri"/>
          <w:color w:val="000000" w:themeColor="text1"/>
        </w:rPr>
      </w:pPr>
    </w:p>
    <w:p w14:paraId="6CDEE8BC" w14:textId="77777777" w:rsidR="008250C3" w:rsidRPr="001E0E45" w:rsidRDefault="008250C3" w:rsidP="008250C3">
      <w:pPr>
        <w:pStyle w:val="Heading1"/>
        <w:spacing w:before="53"/>
        <w:ind w:left="0"/>
        <w:rPr>
          <w:rFonts w:ascii="Calibri" w:eastAsia="Calibri" w:hAnsi="Calibri" w:cs="Calibri"/>
          <w:bCs/>
          <w:color w:val="353638"/>
          <w:sz w:val="22"/>
          <w:szCs w:val="22"/>
        </w:rPr>
      </w:pPr>
      <w:r w:rsidRPr="7041C3CF">
        <w:rPr>
          <w:rFonts w:ascii="Calibri" w:eastAsia="Calibri" w:hAnsi="Calibri" w:cs="Calibri"/>
          <w:bCs/>
          <w:color w:val="353638"/>
          <w:sz w:val="22"/>
          <w:szCs w:val="22"/>
        </w:rPr>
        <w:t>Conservation District:</w:t>
      </w:r>
      <w:r>
        <w:tab/>
      </w:r>
      <w:r w:rsidRPr="7041C3CF">
        <w:rPr>
          <w:rFonts w:ascii="Calibri" w:eastAsia="Calibri" w:hAnsi="Calibri" w:cs="Calibri"/>
          <w:bCs/>
          <w:color w:val="353638"/>
          <w:sz w:val="22"/>
          <w:szCs w:val="22"/>
        </w:rPr>
        <w:t>______________</w:t>
      </w:r>
    </w:p>
    <w:p w14:paraId="3E9378D8" w14:textId="77777777" w:rsidR="008250C3" w:rsidRPr="001E0E45" w:rsidRDefault="008250C3" w:rsidP="008250C3">
      <w:pPr>
        <w:pStyle w:val="Heading1"/>
        <w:spacing w:before="53"/>
        <w:ind w:left="0"/>
        <w:rPr>
          <w:rFonts w:ascii="Calibri" w:eastAsia="Calibri" w:hAnsi="Calibri" w:cs="Calibri"/>
          <w:bCs/>
          <w:color w:val="353638"/>
          <w:sz w:val="22"/>
          <w:szCs w:val="22"/>
        </w:rPr>
      </w:pPr>
      <w:r w:rsidRPr="7041C3CF">
        <w:rPr>
          <w:rFonts w:ascii="Calibri" w:eastAsia="Calibri" w:hAnsi="Calibri" w:cs="Calibri"/>
          <w:bCs/>
          <w:color w:val="353638"/>
          <w:sz w:val="22"/>
          <w:szCs w:val="22"/>
        </w:rPr>
        <w:t>Description</w:t>
      </w:r>
    </w:p>
    <w:p w14:paraId="3A8FDCBF" w14:textId="55E1EB33" w:rsidR="008250C3" w:rsidRDefault="008250C3" w:rsidP="008250C3">
      <w:pPr>
        <w:spacing w:before="27" w:line="259" w:lineRule="auto"/>
        <w:rPr>
          <w:rFonts w:ascii="Calibri" w:eastAsia="Calibri" w:hAnsi="Calibri" w:cs="Calibri"/>
          <w:color w:val="000000" w:themeColor="text1"/>
        </w:rPr>
      </w:pPr>
      <w:r w:rsidRPr="7041C3CF">
        <w:rPr>
          <w:rFonts w:ascii="Calibri" w:eastAsia="Calibri" w:hAnsi="Calibri" w:cs="Calibri"/>
          <w:color w:val="353638"/>
        </w:rPr>
        <w:t xml:space="preserve">This Corrective Plan of Action </w:t>
      </w:r>
      <w:r w:rsidR="00D6399D">
        <w:rPr>
          <w:rFonts w:ascii="Calibri" w:eastAsia="Calibri" w:hAnsi="Calibri" w:cs="Calibri"/>
          <w:color w:val="353638"/>
        </w:rPr>
        <w:t xml:space="preserve">is intended to address </w:t>
      </w:r>
      <w:r w:rsidR="000527F9">
        <w:rPr>
          <w:rFonts w:ascii="Calibri" w:eastAsia="Calibri" w:hAnsi="Calibri" w:cs="Calibri"/>
          <w:color w:val="353638"/>
        </w:rPr>
        <w:t>deficiencies identified as a result of a Conservation District Accountability Assessment</w:t>
      </w:r>
      <w:r w:rsidRPr="7041C3CF">
        <w:rPr>
          <w:rFonts w:ascii="Calibri" w:eastAsia="Calibri" w:hAnsi="Calibri" w:cs="Calibri"/>
          <w:color w:val="000000" w:themeColor="text1"/>
        </w:rPr>
        <w:t xml:space="preserve">. Completion of this plan </w:t>
      </w:r>
      <w:r w:rsidR="000527F9">
        <w:rPr>
          <w:rFonts w:ascii="Calibri" w:eastAsia="Calibri" w:hAnsi="Calibri" w:cs="Calibri"/>
          <w:color w:val="000000" w:themeColor="text1"/>
        </w:rPr>
        <w:t xml:space="preserve">and </w:t>
      </w:r>
      <w:r w:rsidR="00130611">
        <w:rPr>
          <w:rFonts w:ascii="Calibri" w:eastAsia="Calibri" w:hAnsi="Calibri" w:cs="Calibri"/>
          <w:color w:val="000000" w:themeColor="text1"/>
        </w:rPr>
        <w:t xml:space="preserve">completion and/or progress on </w:t>
      </w:r>
      <w:r w:rsidR="001837D3">
        <w:rPr>
          <w:rFonts w:ascii="Calibri" w:eastAsia="Calibri" w:hAnsi="Calibri" w:cs="Calibri"/>
          <w:color w:val="000000" w:themeColor="text1"/>
        </w:rPr>
        <w:t xml:space="preserve">corrective </w:t>
      </w:r>
      <w:r w:rsidR="009964D4">
        <w:rPr>
          <w:rFonts w:ascii="Calibri" w:eastAsia="Calibri" w:hAnsi="Calibri" w:cs="Calibri"/>
          <w:color w:val="000000" w:themeColor="text1"/>
        </w:rPr>
        <w:t>actions</w:t>
      </w:r>
      <w:r w:rsidR="00130611">
        <w:rPr>
          <w:rFonts w:ascii="Calibri" w:eastAsia="Calibri" w:hAnsi="Calibri" w:cs="Calibri"/>
          <w:color w:val="000000" w:themeColor="text1"/>
        </w:rPr>
        <w:t xml:space="preserve"> are</w:t>
      </w:r>
      <w:r w:rsidRPr="7041C3CF">
        <w:rPr>
          <w:rFonts w:ascii="Calibri" w:eastAsia="Calibri" w:hAnsi="Calibri" w:cs="Calibri"/>
          <w:color w:val="000000" w:themeColor="text1"/>
        </w:rPr>
        <w:t xml:space="preserve"> required </w:t>
      </w:r>
      <w:r w:rsidR="000527F9">
        <w:rPr>
          <w:rFonts w:ascii="Calibri" w:eastAsia="Calibri" w:hAnsi="Calibri" w:cs="Calibri"/>
          <w:color w:val="000000" w:themeColor="text1"/>
        </w:rPr>
        <w:t>by DNRC as a condition of funding.</w:t>
      </w:r>
      <w:r w:rsidR="001837D3">
        <w:rPr>
          <w:rFonts w:ascii="Calibri" w:eastAsia="Calibri" w:hAnsi="Calibri" w:cs="Calibri"/>
          <w:color w:val="000000" w:themeColor="text1"/>
        </w:rPr>
        <w:t xml:space="preserve"> </w:t>
      </w:r>
    </w:p>
    <w:p w14:paraId="5749133C" w14:textId="77777777" w:rsidR="000527F9" w:rsidRPr="001E0E45" w:rsidRDefault="000527F9" w:rsidP="008250C3">
      <w:pPr>
        <w:spacing w:before="27" w:line="259" w:lineRule="auto"/>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55"/>
        <w:gridCol w:w="1680"/>
        <w:gridCol w:w="1905"/>
      </w:tblGrid>
      <w:tr w:rsidR="008250C3" w14:paraId="3238CF99"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1462E7" w14:textId="77777777" w:rsidR="008250C3" w:rsidRDefault="008250C3" w:rsidP="001930A3">
            <w:pPr>
              <w:spacing w:line="269" w:lineRule="auto"/>
              <w:jc w:val="center"/>
              <w:rPr>
                <w:rFonts w:ascii="Calibri" w:eastAsia="Calibri" w:hAnsi="Calibri" w:cs="Calibri"/>
                <w:color w:val="000000" w:themeColor="text1"/>
              </w:rPr>
            </w:pPr>
            <w:r w:rsidRPr="7041C3CF">
              <w:rPr>
                <w:rFonts w:ascii="Calibri" w:eastAsia="Calibri" w:hAnsi="Calibri" w:cs="Calibri"/>
                <w:b/>
                <w:bCs/>
                <w:color w:val="000000" w:themeColor="text1"/>
              </w:rPr>
              <w:t>Correction Required</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2317C0" w14:textId="77777777" w:rsidR="008250C3" w:rsidRDefault="008250C3" w:rsidP="001930A3">
            <w:pPr>
              <w:spacing w:before="20" w:line="250" w:lineRule="auto"/>
              <w:ind w:left="625" w:right="85" w:hanging="603"/>
              <w:jc w:val="center"/>
              <w:rPr>
                <w:rFonts w:ascii="Calibri" w:eastAsia="Calibri" w:hAnsi="Calibri" w:cs="Calibri"/>
                <w:color w:val="000000" w:themeColor="text1"/>
              </w:rPr>
            </w:pPr>
            <w:r w:rsidRPr="7041C3CF">
              <w:rPr>
                <w:rFonts w:ascii="Calibri" w:eastAsia="Calibri" w:hAnsi="Calibri" w:cs="Calibri"/>
                <w:b/>
                <w:bCs/>
                <w:color w:val="000000" w:themeColor="text1"/>
              </w:rPr>
              <w:t>Deadline</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tcPr>
          <w:p w14:paraId="5E5306CD" w14:textId="77777777" w:rsidR="008250C3" w:rsidRDefault="008250C3" w:rsidP="001930A3">
            <w:pPr>
              <w:spacing w:line="269" w:lineRule="auto"/>
              <w:jc w:val="center"/>
              <w:rPr>
                <w:rFonts w:ascii="Calibri" w:eastAsia="Calibri" w:hAnsi="Calibri" w:cs="Calibri"/>
                <w:color w:val="000000" w:themeColor="text1"/>
              </w:rPr>
            </w:pPr>
            <w:r w:rsidRPr="7041C3CF">
              <w:rPr>
                <w:rFonts w:ascii="Calibri" w:eastAsia="Calibri" w:hAnsi="Calibri" w:cs="Calibri"/>
                <w:b/>
                <w:bCs/>
                <w:color w:val="000000" w:themeColor="text1"/>
              </w:rPr>
              <w:t>Completed Date</w:t>
            </w:r>
          </w:p>
        </w:tc>
      </w:tr>
      <w:tr w:rsidR="008250C3" w14:paraId="70351F48"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80F45A"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2AFD62" w14:textId="77777777" w:rsidR="008250C3" w:rsidRDefault="008250C3" w:rsidP="001930A3">
            <w:pPr>
              <w:rPr>
                <w:rFonts w:ascii="Calibri" w:eastAsia="Calibri" w:hAnsi="Calibri" w:cs="Calibri"/>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76688" w14:textId="77777777" w:rsidR="008250C3" w:rsidRDefault="008250C3" w:rsidP="001930A3">
            <w:pPr>
              <w:rPr>
                <w:rFonts w:ascii="Calibri" w:eastAsia="Calibri" w:hAnsi="Calibri" w:cs="Calibri"/>
                <w:color w:val="000000" w:themeColor="text1"/>
              </w:rPr>
            </w:pPr>
          </w:p>
        </w:tc>
      </w:tr>
      <w:tr w:rsidR="008250C3" w14:paraId="3863296D"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FE0FFB"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7EFB7" w14:textId="77777777" w:rsidR="008250C3" w:rsidRDefault="008250C3" w:rsidP="001930A3">
            <w:pPr>
              <w:rPr>
                <w:rFonts w:ascii="Calibri" w:eastAsia="Calibri" w:hAnsi="Calibri" w:cs="Calibri"/>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743006" w14:textId="77777777" w:rsidR="008250C3" w:rsidRDefault="008250C3" w:rsidP="001930A3">
            <w:pPr>
              <w:rPr>
                <w:rFonts w:ascii="Calibri" w:eastAsia="Calibri" w:hAnsi="Calibri" w:cs="Calibri"/>
                <w:color w:val="000000" w:themeColor="text1"/>
              </w:rPr>
            </w:pPr>
          </w:p>
        </w:tc>
      </w:tr>
      <w:tr w:rsidR="008250C3" w14:paraId="45767D4F"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390CDE"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AF8B6C" w14:textId="77777777" w:rsidR="008250C3" w:rsidRDefault="008250C3" w:rsidP="001930A3">
            <w:pPr>
              <w:rPr>
                <w:rFonts w:ascii="Calibri" w:eastAsia="Calibri" w:hAnsi="Calibri" w:cs="Calibri"/>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8481DB" w14:textId="77777777" w:rsidR="008250C3" w:rsidRDefault="008250C3" w:rsidP="001930A3">
            <w:pPr>
              <w:rPr>
                <w:rFonts w:ascii="Calibri" w:eastAsia="Calibri" w:hAnsi="Calibri" w:cs="Calibri"/>
                <w:color w:val="000000" w:themeColor="text1"/>
              </w:rPr>
            </w:pPr>
          </w:p>
        </w:tc>
      </w:tr>
      <w:tr w:rsidR="008250C3" w14:paraId="01C1113C"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215DD"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FDBB24" w14:textId="77777777" w:rsidR="008250C3" w:rsidRDefault="008250C3" w:rsidP="001930A3">
            <w:pPr>
              <w:rPr>
                <w:rFonts w:ascii="Calibri" w:eastAsia="Calibri" w:hAnsi="Calibri" w:cs="Calibri"/>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0137A9" w14:textId="77777777" w:rsidR="008250C3" w:rsidRDefault="008250C3" w:rsidP="001930A3">
            <w:pPr>
              <w:rPr>
                <w:rFonts w:ascii="Calibri" w:eastAsia="Calibri" w:hAnsi="Calibri" w:cs="Calibri"/>
                <w:color w:val="000000" w:themeColor="text1"/>
              </w:rPr>
            </w:pPr>
          </w:p>
        </w:tc>
      </w:tr>
      <w:tr w:rsidR="008250C3" w14:paraId="1C467DB3"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BEDF2B"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84738D" w14:textId="77777777" w:rsidR="008250C3" w:rsidRDefault="008250C3" w:rsidP="001930A3">
            <w:pPr>
              <w:rPr>
                <w:rFonts w:ascii="Calibri" w:eastAsia="Calibri" w:hAnsi="Calibri" w:cs="Calibri"/>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51CD86" w14:textId="77777777" w:rsidR="008250C3" w:rsidRDefault="008250C3" w:rsidP="001930A3">
            <w:pPr>
              <w:rPr>
                <w:rFonts w:ascii="Calibri" w:eastAsia="Calibri" w:hAnsi="Calibri" w:cs="Calibri"/>
                <w:color w:val="000000" w:themeColor="text1"/>
              </w:rPr>
            </w:pPr>
          </w:p>
        </w:tc>
      </w:tr>
      <w:tr w:rsidR="008250C3" w14:paraId="5E8E5A80"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5104B5"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2E74EF" w14:textId="77777777" w:rsidR="008250C3" w:rsidRDefault="008250C3" w:rsidP="001930A3">
            <w:pPr>
              <w:rPr>
                <w:rFonts w:ascii="Calibri" w:eastAsia="Calibri" w:hAnsi="Calibri" w:cs="Calibri"/>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48E537" w14:textId="77777777" w:rsidR="008250C3" w:rsidRDefault="008250C3" w:rsidP="001930A3">
            <w:pPr>
              <w:rPr>
                <w:rFonts w:ascii="Calibri" w:eastAsia="Calibri" w:hAnsi="Calibri" w:cs="Calibri"/>
                <w:color w:val="000000" w:themeColor="text1"/>
              </w:rPr>
            </w:pPr>
          </w:p>
        </w:tc>
      </w:tr>
      <w:tr w:rsidR="008250C3" w14:paraId="6150CB39"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32D371"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E661F4" w14:textId="77777777" w:rsidR="008250C3" w:rsidRDefault="008250C3" w:rsidP="001930A3">
            <w:pPr>
              <w:rPr>
                <w:rFonts w:ascii="Calibri" w:eastAsia="Calibri" w:hAnsi="Calibri" w:cs="Calibri"/>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48A78E" w14:textId="77777777" w:rsidR="008250C3" w:rsidRDefault="008250C3" w:rsidP="001930A3">
            <w:pPr>
              <w:rPr>
                <w:rFonts w:ascii="Calibri" w:eastAsia="Calibri" w:hAnsi="Calibri" w:cs="Calibri"/>
                <w:color w:val="000000" w:themeColor="text1"/>
              </w:rPr>
            </w:pPr>
          </w:p>
        </w:tc>
      </w:tr>
      <w:tr w:rsidR="008250C3" w14:paraId="27A078A8"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914556"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1DE935" w14:textId="77777777" w:rsidR="008250C3" w:rsidRDefault="008250C3" w:rsidP="001930A3">
            <w:pPr>
              <w:ind w:left="17"/>
              <w:rPr>
                <w:rFonts w:ascii="Calibri" w:eastAsia="Calibri" w:hAnsi="Calibri" w:cs="Calibri"/>
                <w:color w:val="000000" w:themeColor="text1"/>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885E8F" w14:textId="77777777" w:rsidR="008250C3" w:rsidRDefault="008250C3" w:rsidP="001930A3">
            <w:pPr>
              <w:rPr>
                <w:rFonts w:ascii="Calibri" w:eastAsia="Calibri" w:hAnsi="Calibri" w:cs="Calibri"/>
                <w:color w:val="000000" w:themeColor="text1"/>
              </w:rPr>
            </w:pPr>
          </w:p>
        </w:tc>
      </w:tr>
      <w:tr w:rsidR="008250C3" w14:paraId="55D4331E"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17D4D"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70DC9F" w14:textId="77777777" w:rsidR="008250C3" w:rsidRDefault="008250C3" w:rsidP="001930A3">
            <w:pPr>
              <w:spacing w:before="2"/>
              <w:ind w:left="17"/>
              <w:rPr>
                <w:rFonts w:ascii="Calibri" w:eastAsia="Calibri" w:hAnsi="Calibri" w:cs="Calibri"/>
                <w:color w:val="000000" w:themeColor="text1"/>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CC9DF2" w14:textId="77777777" w:rsidR="008250C3" w:rsidRDefault="008250C3" w:rsidP="001930A3">
            <w:pPr>
              <w:rPr>
                <w:rFonts w:ascii="Calibri" w:eastAsia="Calibri" w:hAnsi="Calibri" w:cs="Calibri"/>
                <w:color w:val="000000" w:themeColor="text1"/>
              </w:rPr>
            </w:pPr>
          </w:p>
        </w:tc>
      </w:tr>
      <w:tr w:rsidR="008250C3" w14:paraId="246A6927"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B9D672" w14:textId="77777777" w:rsidR="008250C3" w:rsidRDefault="008250C3" w:rsidP="001930A3">
            <w:pPr>
              <w:rPr>
                <w:rFonts w:ascii="Calibri" w:eastAsia="Calibri" w:hAnsi="Calibri" w:cs="Calibri"/>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64B75F" w14:textId="77777777" w:rsidR="008250C3" w:rsidRDefault="008250C3" w:rsidP="001930A3">
            <w:pPr>
              <w:ind w:left="17"/>
              <w:rPr>
                <w:rFonts w:ascii="Calibri" w:eastAsia="Calibri" w:hAnsi="Calibri" w:cs="Calibri"/>
                <w:color w:val="000000" w:themeColor="text1"/>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DB76D3" w14:textId="77777777" w:rsidR="008250C3" w:rsidRDefault="008250C3" w:rsidP="001930A3">
            <w:pPr>
              <w:rPr>
                <w:rFonts w:ascii="Calibri" w:eastAsia="Calibri" w:hAnsi="Calibri" w:cs="Calibri"/>
                <w:color w:val="000000" w:themeColor="text1"/>
              </w:rPr>
            </w:pPr>
          </w:p>
        </w:tc>
      </w:tr>
      <w:tr w:rsidR="008250C3" w14:paraId="75231871" w14:textId="77777777" w:rsidTr="001930A3">
        <w:trPr>
          <w:trHeight w:val="52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50B13F" w14:textId="77777777" w:rsidR="008250C3" w:rsidRDefault="008250C3" w:rsidP="001930A3">
            <w:pPr>
              <w:rPr>
                <w:rFonts w:ascii="Calibri" w:eastAsia="Calibri" w:hAnsi="Calibri" w:cs="Calibri"/>
                <w:color w:val="000000" w:themeColor="text1"/>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AC7A94" w14:textId="77777777" w:rsidR="008250C3" w:rsidRDefault="008250C3" w:rsidP="001930A3">
            <w:pPr>
              <w:rPr>
                <w:rFonts w:ascii="Calibri" w:eastAsia="Calibri" w:hAnsi="Calibri" w:cs="Calibri"/>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5E8E" w14:textId="77777777" w:rsidR="008250C3" w:rsidRDefault="008250C3" w:rsidP="001930A3">
            <w:pPr>
              <w:rPr>
                <w:rFonts w:ascii="Calibri" w:eastAsia="Calibri" w:hAnsi="Calibri" w:cs="Calibri"/>
                <w:color w:val="000000" w:themeColor="text1"/>
              </w:rPr>
            </w:pPr>
          </w:p>
        </w:tc>
      </w:tr>
      <w:tr w:rsidR="008250C3" w14:paraId="02556738" w14:textId="77777777" w:rsidTr="001930A3">
        <w:trPr>
          <w:trHeight w:val="795"/>
        </w:trPr>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6DA35B" w14:textId="77777777" w:rsidR="008250C3" w:rsidRDefault="008250C3" w:rsidP="001930A3">
            <w:pPr>
              <w:rPr>
                <w:rFonts w:ascii="Calibri" w:eastAsia="Calibri" w:hAnsi="Calibri" w:cs="Calibri"/>
                <w:color w:val="000000" w:themeColor="text1"/>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20C116" w14:textId="77777777" w:rsidR="008250C3" w:rsidRDefault="008250C3" w:rsidP="001930A3">
            <w:pPr>
              <w:ind w:left="22" w:right="393"/>
              <w:rPr>
                <w:rFonts w:ascii="Calibri" w:eastAsia="Calibri" w:hAnsi="Calibri" w:cs="Calibri"/>
                <w:color w:val="000000" w:themeColor="text1"/>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9C3978" w14:textId="77777777" w:rsidR="008250C3" w:rsidRDefault="008250C3" w:rsidP="001930A3">
            <w:pPr>
              <w:rPr>
                <w:rFonts w:ascii="Calibri" w:eastAsia="Calibri" w:hAnsi="Calibri" w:cs="Calibri"/>
                <w:color w:val="000000" w:themeColor="text1"/>
              </w:rPr>
            </w:pPr>
          </w:p>
        </w:tc>
      </w:tr>
    </w:tbl>
    <w:p w14:paraId="216592C8" w14:textId="77777777" w:rsidR="008250C3" w:rsidRPr="001E0E45" w:rsidRDefault="008250C3" w:rsidP="008250C3">
      <w:pPr>
        <w:spacing w:before="27" w:line="259" w:lineRule="auto"/>
        <w:rPr>
          <w:color w:val="000000" w:themeColor="text1"/>
        </w:rPr>
      </w:pPr>
    </w:p>
    <w:p w14:paraId="50BCC86B" w14:textId="7140A089" w:rsidR="008250C3" w:rsidRPr="001E0E45" w:rsidRDefault="008250C3" w:rsidP="00E71659">
      <w:pPr>
        <w:rPr>
          <w:rFonts w:ascii="Calibri" w:eastAsia="Calibri" w:hAnsi="Calibri" w:cs="Calibri"/>
          <w:color w:val="333333"/>
        </w:rPr>
      </w:pPr>
      <w:r w:rsidRPr="7041C3CF">
        <w:rPr>
          <w:rFonts w:ascii="Calibri" w:eastAsia="Calibri" w:hAnsi="Calibri" w:cs="Calibri"/>
          <w:color w:val="333333"/>
        </w:rPr>
        <w:t xml:space="preserve">I certify that I have knowledge of and understand the content of this document with attachments and that each law and statute has been reviewed and approved by the Board of Supervisors </w:t>
      </w:r>
      <w:r w:rsidR="009C20D9">
        <w:rPr>
          <w:rFonts w:ascii="Calibri" w:eastAsia="Calibri" w:hAnsi="Calibri" w:cs="Calibri"/>
          <w:color w:val="333333"/>
        </w:rPr>
        <w:t>at a publicly noticed meeting on</w:t>
      </w:r>
    </w:p>
    <w:p w14:paraId="75617F78" w14:textId="77777777" w:rsidR="008250C3" w:rsidRPr="001E0E45" w:rsidRDefault="008250C3" w:rsidP="00E71659">
      <w:pPr>
        <w:spacing w:before="240" w:line="480" w:lineRule="auto"/>
        <w:rPr>
          <w:rFonts w:ascii="Calibri" w:eastAsia="Calibri" w:hAnsi="Calibri" w:cs="Calibri"/>
          <w:color w:val="333333"/>
        </w:rPr>
      </w:pPr>
      <w:r w:rsidRPr="7041C3CF">
        <w:rPr>
          <w:rFonts w:ascii="Calibri" w:eastAsia="Calibri" w:hAnsi="Calibri" w:cs="Calibri"/>
          <w:color w:val="333333"/>
        </w:rPr>
        <w:t>Date: ____________________________.</w:t>
      </w:r>
    </w:p>
    <w:p w14:paraId="38640D30" w14:textId="77777777" w:rsidR="008250C3" w:rsidRPr="001E0E45" w:rsidRDefault="008250C3" w:rsidP="008250C3">
      <w:pPr>
        <w:rPr>
          <w:rFonts w:ascii="Calibri" w:eastAsia="Calibri" w:hAnsi="Calibri" w:cs="Calibri"/>
          <w:color w:val="000000" w:themeColor="text1"/>
        </w:rPr>
      </w:pPr>
    </w:p>
    <w:p w14:paraId="095CCE4D" w14:textId="77777777" w:rsidR="008250C3" w:rsidRDefault="008250C3" w:rsidP="008250C3">
      <w:pPr>
        <w:rPr>
          <w:rFonts w:ascii="Calibri" w:eastAsia="Calibri" w:hAnsi="Calibri" w:cs="Calibri"/>
          <w:color w:val="000000" w:themeColor="text1"/>
        </w:rPr>
      </w:pPr>
    </w:p>
    <w:p w14:paraId="715AC82C" w14:textId="7741BDB3" w:rsidR="008250C3" w:rsidRPr="001E0E45" w:rsidRDefault="008250C3" w:rsidP="008250C3">
      <w:pPr>
        <w:rPr>
          <w:color w:val="000000" w:themeColor="text1"/>
        </w:rPr>
      </w:pPr>
      <w:r w:rsidRPr="7041C3CF">
        <w:rPr>
          <w:rFonts w:ascii="Calibri" w:eastAsia="Calibri" w:hAnsi="Calibri" w:cs="Calibri"/>
          <w:color w:val="000000" w:themeColor="text1"/>
        </w:rPr>
        <w:t>Board of Supervisors, Chairman Signature:________________________________________</w:t>
      </w:r>
      <w:r>
        <w:rPr>
          <w:rFonts w:ascii="Calibri" w:eastAsia="Calibri" w:hAnsi="Calibri" w:cs="Calibri"/>
          <w:color w:val="000000" w:themeColor="text1"/>
        </w:rPr>
        <w:t>_________________</w:t>
      </w:r>
      <w:r>
        <w:tab/>
      </w:r>
      <w:r>
        <w:tab/>
      </w:r>
      <w:r>
        <w:tab/>
      </w:r>
      <w:r>
        <w:tab/>
      </w:r>
    </w:p>
    <w:p w14:paraId="42BE22BD" w14:textId="77777777" w:rsidR="008250C3" w:rsidRPr="001E0E45" w:rsidRDefault="008250C3" w:rsidP="008250C3">
      <w:pPr>
        <w:spacing w:before="27" w:line="259" w:lineRule="auto"/>
        <w:rPr>
          <w:color w:val="000000" w:themeColor="text1"/>
        </w:rPr>
      </w:pPr>
    </w:p>
    <w:p w14:paraId="1A9216B8" w14:textId="31DB7612" w:rsidR="0029137E" w:rsidRPr="001E0E45" w:rsidRDefault="00DF1D1E" w:rsidP="00DF1D1E">
      <w:pPr>
        <w:tabs>
          <w:tab w:val="left" w:pos="9285"/>
        </w:tabs>
        <w:spacing w:line="360" w:lineRule="auto"/>
      </w:pPr>
      <w:r>
        <w:tab/>
      </w:r>
    </w:p>
    <w:sectPr w:rsidR="0029137E" w:rsidRPr="001E0E45">
      <w:pgSz w:w="12240" w:h="15840"/>
      <w:pgMar w:top="1008" w:right="1008" w:bottom="1008" w:left="1008" w:header="0" w:footer="1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AF1B3" w14:textId="77777777" w:rsidR="00264ED2" w:rsidRDefault="00264ED2">
      <w:r>
        <w:separator/>
      </w:r>
    </w:p>
  </w:endnote>
  <w:endnote w:type="continuationSeparator" w:id="0">
    <w:p w14:paraId="64C7DBC2" w14:textId="77777777" w:rsidR="00264ED2" w:rsidRDefault="0026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C8E8" w14:textId="0265A71E" w:rsidR="005108BF" w:rsidRPr="00DF1D1E" w:rsidRDefault="00C5436D" w:rsidP="00DF1D1E">
    <w:pPr>
      <w:pBdr>
        <w:top w:val="nil"/>
        <w:left w:val="nil"/>
        <w:bottom w:val="nil"/>
        <w:right w:val="nil"/>
        <w:between w:val="nil"/>
      </w:pBdr>
      <w:tabs>
        <w:tab w:val="center" w:pos="4680"/>
        <w:tab w:val="right" w:pos="9360"/>
      </w:tabs>
      <w:jc w:val="right"/>
      <w:rPr>
        <w:rFonts w:ascii="Calibri" w:eastAsia="Calibri" w:hAnsi="Calibri" w:cs="Calibri"/>
        <w:color w:val="000000"/>
        <w:sz w:val="16"/>
        <w:szCs w:val="16"/>
      </w:rPr>
    </w:pPr>
    <w:r>
      <w:rPr>
        <w:rFonts w:ascii="Calibri" w:eastAsia="Calibri" w:hAnsi="Calibri" w:cs="Calibri"/>
        <w:color w:val="000000"/>
        <w:sz w:val="16"/>
        <w:szCs w:val="16"/>
      </w:rPr>
      <w:t xml:space="preserve">Page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647FA4">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of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647FA4">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r w:rsidR="00DF1D1E">
      <w:rPr>
        <w:rFonts w:ascii="Calibri" w:eastAsia="Calibri" w:hAnsi="Calibri" w:cs="Calibri"/>
        <w:b/>
        <w:color w:val="000000"/>
        <w:sz w:val="16"/>
        <w:szCs w:val="16"/>
      </w:rPr>
      <w:tab/>
    </w:r>
    <w:r w:rsidR="00DF1D1E">
      <w:rPr>
        <w:rFonts w:ascii="Calibri" w:eastAsia="Calibri" w:hAnsi="Calibri" w:cs="Calibri"/>
        <w:color w:val="000000"/>
        <w:sz w:val="16"/>
        <w:szCs w:val="16"/>
      </w:rPr>
      <w:t>Last Updated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DE34" w14:textId="77777777" w:rsidR="00264ED2" w:rsidRDefault="00264ED2">
      <w:r>
        <w:separator/>
      </w:r>
    </w:p>
  </w:footnote>
  <w:footnote w:type="continuationSeparator" w:id="0">
    <w:p w14:paraId="679B1D0A" w14:textId="77777777" w:rsidR="00264ED2" w:rsidRDefault="0026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8821" w14:textId="47AAE954" w:rsidR="009964D4" w:rsidRDefault="00933CB9">
    <w:pPr>
      <w:pStyle w:val="Header"/>
    </w:pPr>
    <w:r w:rsidRPr="00ED4555">
      <w:rPr>
        <w:noProof/>
      </w:rPr>
      <w:drawing>
        <wp:anchor distT="0" distB="0" distL="114300" distR="114300" simplePos="0" relativeHeight="251660288" behindDoc="0" locked="0" layoutInCell="1" allowOverlap="1" wp14:anchorId="72958180" wp14:editId="5ACBC17E">
          <wp:simplePos x="0" y="0"/>
          <wp:positionH relativeFrom="column">
            <wp:posOffset>4884420</wp:posOffset>
          </wp:positionH>
          <wp:positionV relativeFrom="paragraph">
            <wp:posOffset>390525</wp:posOffset>
          </wp:positionV>
          <wp:extent cx="704850" cy="675640"/>
          <wp:effectExtent l="0" t="0" r="0"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675640"/>
                  </a:xfrm>
                  <a:prstGeom prst="rect">
                    <a:avLst/>
                  </a:prstGeom>
                </pic:spPr>
              </pic:pic>
            </a:graphicData>
          </a:graphic>
          <wp14:sizeRelH relativeFrom="page">
            <wp14:pctWidth>0</wp14:pctWidth>
          </wp14:sizeRelH>
          <wp14:sizeRelV relativeFrom="page">
            <wp14:pctHeight>0</wp14:pctHeight>
          </wp14:sizeRelV>
        </wp:anchor>
      </w:drawing>
    </w:r>
    <w:r w:rsidRPr="00ED4555">
      <w:rPr>
        <w:noProof/>
      </w:rPr>
      <w:drawing>
        <wp:anchor distT="0" distB="0" distL="114300" distR="114300" simplePos="0" relativeHeight="251659264" behindDoc="0" locked="0" layoutInCell="1" allowOverlap="1" wp14:anchorId="3F92A97E" wp14:editId="292064E7">
          <wp:simplePos x="0" y="0"/>
          <wp:positionH relativeFrom="margin">
            <wp:posOffset>5749290</wp:posOffset>
          </wp:positionH>
          <wp:positionV relativeFrom="paragraph">
            <wp:posOffset>390525</wp:posOffset>
          </wp:positionV>
          <wp:extent cx="742950" cy="742950"/>
          <wp:effectExtent l="0" t="0" r="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9E0"/>
    <w:multiLevelType w:val="hybridMultilevel"/>
    <w:tmpl w:val="9A46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D576B"/>
    <w:multiLevelType w:val="hybridMultilevel"/>
    <w:tmpl w:val="FA4C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F1014"/>
    <w:multiLevelType w:val="hybridMultilevel"/>
    <w:tmpl w:val="3D1A934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2E383B"/>
    <w:multiLevelType w:val="hybridMultilevel"/>
    <w:tmpl w:val="0266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93503"/>
    <w:multiLevelType w:val="hybridMultilevel"/>
    <w:tmpl w:val="D96A5BD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3D0F1FD4"/>
    <w:multiLevelType w:val="hybridMultilevel"/>
    <w:tmpl w:val="68D8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827977"/>
    <w:multiLevelType w:val="hybridMultilevel"/>
    <w:tmpl w:val="496AF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681924">
    <w:abstractNumId w:val="2"/>
  </w:num>
  <w:num w:numId="2" w16cid:durableId="1313410933">
    <w:abstractNumId w:val="5"/>
  </w:num>
  <w:num w:numId="3" w16cid:durableId="322703784">
    <w:abstractNumId w:val="0"/>
  </w:num>
  <w:num w:numId="4" w16cid:durableId="662666602">
    <w:abstractNumId w:val="1"/>
  </w:num>
  <w:num w:numId="5" w16cid:durableId="291518210">
    <w:abstractNumId w:val="4"/>
  </w:num>
  <w:num w:numId="6" w16cid:durableId="805120493">
    <w:abstractNumId w:val="3"/>
  </w:num>
  <w:num w:numId="7" w16cid:durableId="1980722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BF"/>
    <w:rsid w:val="0000012F"/>
    <w:rsid w:val="00011486"/>
    <w:rsid w:val="00013BD7"/>
    <w:rsid w:val="00022533"/>
    <w:rsid w:val="000341F8"/>
    <w:rsid w:val="0003766B"/>
    <w:rsid w:val="00040ED3"/>
    <w:rsid w:val="000436CE"/>
    <w:rsid w:val="00043E30"/>
    <w:rsid w:val="00047966"/>
    <w:rsid w:val="000527F9"/>
    <w:rsid w:val="0005619A"/>
    <w:rsid w:val="0006389E"/>
    <w:rsid w:val="000836CE"/>
    <w:rsid w:val="000904D8"/>
    <w:rsid w:val="000B1E87"/>
    <w:rsid w:val="000B554F"/>
    <w:rsid w:val="000B6F43"/>
    <w:rsid w:val="000C2B48"/>
    <w:rsid w:val="000D180E"/>
    <w:rsid w:val="000E2E1F"/>
    <w:rsid w:val="000F02EC"/>
    <w:rsid w:val="000F1146"/>
    <w:rsid w:val="000F20B1"/>
    <w:rsid w:val="00101380"/>
    <w:rsid w:val="00103479"/>
    <w:rsid w:val="0010509D"/>
    <w:rsid w:val="0011516F"/>
    <w:rsid w:val="00115AC7"/>
    <w:rsid w:val="00115C04"/>
    <w:rsid w:val="00120498"/>
    <w:rsid w:val="00125D3C"/>
    <w:rsid w:val="00130611"/>
    <w:rsid w:val="00132ED6"/>
    <w:rsid w:val="00134FE5"/>
    <w:rsid w:val="0014432A"/>
    <w:rsid w:val="00145BCD"/>
    <w:rsid w:val="00150941"/>
    <w:rsid w:val="00154841"/>
    <w:rsid w:val="00170778"/>
    <w:rsid w:val="001837D3"/>
    <w:rsid w:val="001A4C94"/>
    <w:rsid w:val="001B6C57"/>
    <w:rsid w:val="001D5EE2"/>
    <w:rsid w:val="001E0E45"/>
    <w:rsid w:val="001E4495"/>
    <w:rsid w:val="001F137D"/>
    <w:rsid w:val="001F2AC3"/>
    <w:rsid w:val="001F32C8"/>
    <w:rsid w:val="00205988"/>
    <w:rsid w:val="0021089F"/>
    <w:rsid w:val="0021793B"/>
    <w:rsid w:val="002203A2"/>
    <w:rsid w:val="002246D4"/>
    <w:rsid w:val="00230F57"/>
    <w:rsid w:val="00233EBA"/>
    <w:rsid w:val="002344CC"/>
    <w:rsid w:val="00242CF0"/>
    <w:rsid w:val="00243150"/>
    <w:rsid w:val="00257E25"/>
    <w:rsid w:val="00263D20"/>
    <w:rsid w:val="00264ED2"/>
    <w:rsid w:val="0027169F"/>
    <w:rsid w:val="00277083"/>
    <w:rsid w:val="00281DFE"/>
    <w:rsid w:val="0029137E"/>
    <w:rsid w:val="002A63AB"/>
    <w:rsid w:val="002A6485"/>
    <w:rsid w:val="002C0069"/>
    <w:rsid w:val="002C4297"/>
    <w:rsid w:val="002C7D0D"/>
    <w:rsid w:val="002E3BDC"/>
    <w:rsid w:val="002E6953"/>
    <w:rsid w:val="003125CB"/>
    <w:rsid w:val="00312AF3"/>
    <w:rsid w:val="00316368"/>
    <w:rsid w:val="00320FDB"/>
    <w:rsid w:val="003257EB"/>
    <w:rsid w:val="00326CA8"/>
    <w:rsid w:val="003318E5"/>
    <w:rsid w:val="00341F91"/>
    <w:rsid w:val="00364216"/>
    <w:rsid w:val="00393C41"/>
    <w:rsid w:val="003A0487"/>
    <w:rsid w:val="003B0389"/>
    <w:rsid w:val="003B238E"/>
    <w:rsid w:val="003C0057"/>
    <w:rsid w:val="003C45B1"/>
    <w:rsid w:val="003C7D4A"/>
    <w:rsid w:val="003C7FA8"/>
    <w:rsid w:val="003D1276"/>
    <w:rsid w:val="003E0775"/>
    <w:rsid w:val="003E45E8"/>
    <w:rsid w:val="003E5054"/>
    <w:rsid w:val="003E5118"/>
    <w:rsid w:val="003E7982"/>
    <w:rsid w:val="003F1D14"/>
    <w:rsid w:val="003F2992"/>
    <w:rsid w:val="003F37B6"/>
    <w:rsid w:val="003F5AE5"/>
    <w:rsid w:val="003F6080"/>
    <w:rsid w:val="00405E63"/>
    <w:rsid w:val="004155B5"/>
    <w:rsid w:val="0042608B"/>
    <w:rsid w:val="004329EE"/>
    <w:rsid w:val="004642EC"/>
    <w:rsid w:val="00470DF3"/>
    <w:rsid w:val="00472B00"/>
    <w:rsid w:val="00472F6F"/>
    <w:rsid w:val="00475ADD"/>
    <w:rsid w:val="00485FF4"/>
    <w:rsid w:val="00490050"/>
    <w:rsid w:val="004904A8"/>
    <w:rsid w:val="00490A17"/>
    <w:rsid w:val="004A0669"/>
    <w:rsid w:val="004A22B3"/>
    <w:rsid w:val="004A3CD4"/>
    <w:rsid w:val="004A4F11"/>
    <w:rsid w:val="004C7ED8"/>
    <w:rsid w:val="004D1779"/>
    <w:rsid w:val="004E067D"/>
    <w:rsid w:val="004E454E"/>
    <w:rsid w:val="004F6AAD"/>
    <w:rsid w:val="004F7315"/>
    <w:rsid w:val="00500DCD"/>
    <w:rsid w:val="00504DA9"/>
    <w:rsid w:val="005108BF"/>
    <w:rsid w:val="0051470B"/>
    <w:rsid w:val="00533F38"/>
    <w:rsid w:val="005345B7"/>
    <w:rsid w:val="00543CE3"/>
    <w:rsid w:val="00547D65"/>
    <w:rsid w:val="00562CC0"/>
    <w:rsid w:val="005718FD"/>
    <w:rsid w:val="0057648B"/>
    <w:rsid w:val="00576C72"/>
    <w:rsid w:val="00582398"/>
    <w:rsid w:val="00582FBF"/>
    <w:rsid w:val="00587218"/>
    <w:rsid w:val="00595FC8"/>
    <w:rsid w:val="005A3CE4"/>
    <w:rsid w:val="005B3160"/>
    <w:rsid w:val="005B35C9"/>
    <w:rsid w:val="005C69A3"/>
    <w:rsid w:val="005F7AB3"/>
    <w:rsid w:val="00600AAF"/>
    <w:rsid w:val="00600AB0"/>
    <w:rsid w:val="00600DEA"/>
    <w:rsid w:val="00602378"/>
    <w:rsid w:val="006131D1"/>
    <w:rsid w:val="00616579"/>
    <w:rsid w:val="00622D98"/>
    <w:rsid w:val="006230D1"/>
    <w:rsid w:val="0063150B"/>
    <w:rsid w:val="00640963"/>
    <w:rsid w:val="00647FA4"/>
    <w:rsid w:val="00653648"/>
    <w:rsid w:val="0065519B"/>
    <w:rsid w:val="00666EB2"/>
    <w:rsid w:val="00691DF1"/>
    <w:rsid w:val="006A0FBF"/>
    <w:rsid w:val="006B46CB"/>
    <w:rsid w:val="006C37D5"/>
    <w:rsid w:val="006C5950"/>
    <w:rsid w:val="006D4DE3"/>
    <w:rsid w:val="006D7041"/>
    <w:rsid w:val="006E091A"/>
    <w:rsid w:val="006E5AFB"/>
    <w:rsid w:val="006E6B9E"/>
    <w:rsid w:val="006F5893"/>
    <w:rsid w:val="006F71F6"/>
    <w:rsid w:val="006F7ED5"/>
    <w:rsid w:val="00702FDF"/>
    <w:rsid w:val="00717C62"/>
    <w:rsid w:val="00725539"/>
    <w:rsid w:val="00726A53"/>
    <w:rsid w:val="00731F8B"/>
    <w:rsid w:val="007542F7"/>
    <w:rsid w:val="00754E2C"/>
    <w:rsid w:val="0075621B"/>
    <w:rsid w:val="00773EE7"/>
    <w:rsid w:val="00781E77"/>
    <w:rsid w:val="00783BD1"/>
    <w:rsid w:val="00785D12"/>
    <w:rsid w:val="00790EE0"/>
    <w:rsid w:val="007A3D0E"/>
    <w:rsid w:val="007B0AF1"/>
    <w:rsid w:val="007B5916"/>
    <w:rsid w:val="007B72C3"/>
    <w:rsid w:val="007D3EF5"/>
    <w:rsid w:val="007E7C90"/>
    <w:rsid w:val="007F3013"/>
    <w:rsid w:val="008009C6"/>
    <w:rsid w:val="00802485"/>
    <w:rsid w:val="00806642"/>
    <w:rsid w:val="008250C3"/>
    <w:rsid w:val="008279D1"/>
    <w:rsid w:val="00836BCD"/>
    <w:rsid w:val="00843A11"/>
    <w:rsid w:val="0084421A"/>
    <w:rsid w:val="00847CAC"/>
    <w:rsid w:val="00857063"/>
    <w:rsid w:val="00861131"/>
    <w:rsid w:val="008630C4"/>
    <w:rsid w:val="00863612"/>
    <w:rsid w:val="00865AE7"/>
    <w:rsid w:val="008702A8"/>
    <w:rsid w:val="00884F91"/>
    <w:rsid w:val="0088606C"/>
    <w:rsid w:val="00894693"/>
    <w:rsid w:val="008A029C"/>
    <w:rsid w:val="008A304E"/>
    <w:rsid w:val="008A40DD"/>
    <w:rsid w:val="008B0ABC"/>
    <w:rsid w:val="008D23CC"/>
    <w:rsid w:val="008D61E8"/>
    <w:rsid w:val="008E06EB"/>
    <w:rsid w:val="00902904"/>
    <w:rsid w:val="009057BE"/>
    <w:rsid w:val="00912497"/>
    <w:rsid w:val="009211BD"/>
    <w:rsid w:val="00924E92"/>
    <w:rsid w:val="00933CB9"/>
    <w:rsid w:val="00940B3F"/>
    <w:rsid w:val="009446C5"/>
    <w:rsid w:val="009452E2"/>
    <w:rsid w:val="009652C8"/>
    <w:rsid w:val="009729EE"/>
    <w:rsid w:val="00981837"/>
    <w:rsid w:val="0099116D"/>
    <w:rsid w:val="00992584"/>
    <w:rsid w:val="00995F73"/>
    <w:rsid w:val="009964D4"/>
    <w:rsid w:val="00997E55"/>
    <w:rsid w:val="009B0467"/>
    <w:rsid w:val="009B1563"/>
    <w:rsid w:val="009B5975"/>
    <w:rsid w:val="009C20D9"/>
    <w:rsid w:val="009C2EC9"/>
    <w:rsid w:val="009C4B5E"/>
    <w:rsid w:val="009C4BFF"/>
    <w:rsid w:val="009C65E7"/>
    <w:rsid w:val="009D3BBF"/>
    <w:rsid w:val="009D6A1D"/>
    <w:rsid w:val="009D6F08"/>
    <w:rsid w:val="009E794E"/>
    <w:rsid w:val="009F073F"/>
    <w:rsid w:val="009F0969"/>
    <w:rsid w:val="009F5639"/>
    <w:rsid w:val="00A01031"/>
    <w:rsid w:val="00A033E1"/>
    <w:rsid w:val="00A11903"/>
    <w:rsid w:val="00A1205A"/>
    <w:rsid w:val="00A2209D"/>
    <w:rsid w:val="00A26F4D"/>
    <w:rsid w:val="00A67C35"/>
    <w:rsid w:val="00A67C96"/>
    <w:rsid w:val="00A706A2"/>
    <w:rsid w:val="00A73AB0"/>
    <w:rsid w:val="00A77C3C"/>
    <w:rsid w:val="00A81755"/>
    <w:rsid w:val="00A82EBF"/>
    <w:rsid w:val="00A84311"/>
    <w:rsid w:val="00A86A41"/>
    <w:rsid w:val="00A964CD"/>
    <w:rsid w:val="00AA52C1"/>
    <w:rsid w:val="00AB7458"/>
    <w:rsid w:val="00AD2121"/>
    <w:rsid w:val="00AD4CB3"/>
    <w:rsid w:val="00AE084A"/>
    <w:rsid w:val="00AF2325"/>
    <w:rsid w:val="00B0038D"/>
    <w:rsid w:val="00B04151"/>
    <w:rsid w:val="00B13849"/>
    <w:rsid w:val="00B13C4A"/>
    <w:rsid w:val="00B177A0"/>
    <w:rsid w:val="00B20A66"/>
    <w:rsid w:val="00B2535C"/>
    <w:rsid w:val="00B274B5"/>
    <w:rsid w:val="00B456F0"/>
    <w:rsid w:val="00B51E45"/>
    <w:rsid w:val="00B52C08"/>
    <w:rsid w:val="00B63049"/>
    <w:rsid w:val="00B669FD"/>
    <w:rsid w:val="00B67DEC"/>
    <w:rsid w:val="00B719AA"/>
    <w:rsid w:val="00B737FA"/>
    <w:rsid w:val="00B90277"/>
    <w:rsid w:val="00B909E6"/>
    <w:rsid w:val="00B92C86"/>
    <w:rsid w:val="00B97886"/>
    <w:rsid w:val="00BA41AB"/>
    <w:rsid w:val="00BB25E2"/>
    <w:rsid w:val="00BB5B9E"/>
    <w:rsid w:val="00BB6F17"/>
    <w:rsid w:val="00BC03AF"/>
    <w:rsid w:val="00BC1C59"/>
    <w:rsid w:val="00BC3ADD"/>
    <w:rsid w:val="00BC5C2A"/>
    <w:rsid w:val="00BC68BA"/>
    <w:rsid w:val="00BE02E1"/>
    <w:rsid w:val="00BE3724"/>
    <w:rsid w:val="00BE50CB"/>
    <w:rsid w:val="00BF2C18"/>
    <w:rsid w:val="00BF5F20"/>
    <w:rsid w:val="00BF7A97"/>
    <w:rsid w:val="00C117CD"/>
    <w:rsid w:val="00C175EA"/>
    <w:rsid w:val="00C207AD"/>
    <w:rsid w:val="00C32500"/>
    <w:rsid w:val="00C41020"/>
    <w:rsid w:val="00C433CB"/>
    <w:rsid w:val="00C46882"/>
    <w:rsid w:val="00C4748E"/>
    <w:rsid w:val="00C50E0A"/>
    <w:rsid w:val="00C5436D"/>
    <w:rsid w:val="00C619DD"/>
    <w:rsid w:val="00C61AC3"/>
    <w:rsid w:val="00C6215C"/>
    <w:rsid w:val="00C67E1A"/>
    <w:rsid w:val="00C727C0"/>
    <w:rsid w:val="00C7772A"/>
    <w:rsid w:val="00C864C0"/>
    <w:rsid w:val="00C92180"/>
    <w:rsid w:val="00C9768E"/>
    <w:rsid w:val="00CA0BC2"/>
    <w:rsid w:val="00CA1E45"/>
    <w:rsid w:val="00CA348A"/>
    <w:rsid w:val="00CC5320"/>
    <w:rsid w:val="00CC683B"/>
    <w:rsid w:val="00CD011E"/>
    <w:rsid w:val="00CD23B2"/>
    <w:rsid w:val="00CD6688"/>
    <w:rsid w:val="00CD6814"/>
    <w:rsid w:val="00D11C66"/>
    <w:rsid w:val="00D145B8"/>
    <w:rsid w:val="00D173CC"/>
    <w:rsid w:val="00D20CD4"/>
    <w:rsid w:val="00D24DD1"/>
    <w:rsid w:val="00D308C5"/>
    <w:rsid w:val="00D34FA1"/>
    <w:rsid w:val="00D3554D"/>
    <w:rsid w:val="00D36841"/>
    <w:rsid w:val="00D37C24"/>
    <w:rsid w:val="00D6399D"/>
    <w:rsid w:val="00D66804"/>
    <w:rsid w:val="00D713C6"/>
    <w:rsid w:val="00D71A6C"/>
    <w:rsid w:val="00D779DD"/>
    <w:rsid w:val="00D80A58"/>
    <w:rsid w:val="00D84403"/>
    <w:rsid w:val="00D86BAE"/>
    <w:rsid w:val="00D909B1"/>
    <w:rsid w:val="00D92822"/>
    <w:rsid w:val="00D93B66"/>
    <w:rsid w:val="00D93BB7"/>
    <w:rsid w:val="00DA4464"/>
    <w:rsid w:val="00DA5382"/>
    <w:rsid w:val="00DB4569"/>
    <w:rsid w:val="00DC11EA"/>
    <w:rsid w:val="00DC570E"/>
    <w:rsid w:val="00DC6EF2"/>
    <w:rsid w:val="00DD52FF"/>
    <w:rsid w:val="00DD67C3"/>
    <w:rsid w:val="00DD7051"/>
    <w:rsid w:val="00DF030A"/>
    <w:rsid w:val="00DF07F9"/>
    <w:rsid w:val="00DF1D1E"/>
    <w:rsid w:val="00DF3938"/>
    <w:rsid w:val="00DF5073"/>
    <w:rsid w:val="00DF5E00"/>
    <w:rsid w:val="00E0031F"/>
    <w:rsid w:val="00E143FC"/>
    <w:rsid w:val="00E16600"/>
    <w:rsid w:val="00E2364F"/>
    <w:rsid w:val="00E2389E"/>
    <w:rsid w:val="00E253A7"/>
    <w:rsid w:val="00E33A96"/>
    <w:rsid w:val="00E33C9F"/>
    <w:rsid w:val="00E53876"/>
    <w:rsid w:val="00E570EB"/>
    <w:rsid w:val="00E603BA"/>
    <w:rsid w:val="00E70D5A"/>
    <w:rsid w:val="00E70E53"/>
    <w:rsid w:val="00E71659"/>
    <w:rsid w:val="00E778D6"/>
    <w:rsid w:val="00E7791E"/>
    <w:rsid w:val="00E872C0"/>
    <w:rsid w:val="00EB1475"/>
    <w:rsid w:val="00EB259D"/>
    <w:rsid w:val="00ED0D41"/>
    <w:rsid w:val="00ED332B"/>
    <w:rsid w:val="00ED377F"/>
    <w:rsid w:val="00EF194B"/>
    <w:rsid w:val="00EF284F"/>
    <w:rsid w:val="00F1128B"/>
    <w:rsid w:val="00F11738"/>
    <w:rsid w:val="00F27CBC"/>
    <w:rsid w:val="00F32EA4"/>
    <w:rsid w:val="00F43DDC"/>
    <w:rsid w:val="00F454D0"/>
    <w:rsid w:val="00F47B1E"/>
    <w:rsid w:val="00F50E61"/>
    <w:rsid w:val="00F64635"/>
    <w:rsid w:val="00F7256D"/>
    <w:rsid w:val="00F73E1E"/>
    <w:rsid w:val="00F82AF2"/>
    <w:rsid w:val="00F86BB6"/>
    <w:rsid w:val="00F878BF"/>
    <w:rsid w:val="00FA12E8"/>
    <w:rsid w:val="00FA2EEF"/>
    <w:rsid w:val="00FA3E9D"/>
    <w:rsid w:val="00FB39C1"/>
    <w:rsid w:val="00FB4E8D"/>
    <w:rsid w:val="00FC08A9"/>
    <w:rsid w:val="00FC1591"/>
    <w:rsid w:val="00FC53A0"/>
    <w:rsid w:val="00FE06ED"/>
    <w:rsid w:val="00FE2C6B"/>
    <w:rsid w:val="00FF0029"/>
    <w:rsid w:val="00FF14DF"/>
    <w:rsid w:val="00FF2E72"/>
    <w:rsid w:val="00FF3E40"/>
    <w:rsid w:val="00FF672A"/>
    <w:rsid w:val="00FF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08B63"/>
  <w15:docId w15:val="{56316BFE-1CCA-475F-BBE1-200C67D1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7"/>
      <w:ind w:left="195"/>
      <w:outlineLvl w:val="0"/>
    </w:pPr>
    <w:rPr>
      <w:b/>
      <w:sz w:val="28"/>
      <w:szCs w:val="28"/>
    </w:rPr>
  </w:style>
  <w:style w:type="paragraph" w:styleId="Heading2">
    <w:name w:val="heading 2"/>
    <w:basedOn w:val="Normal"/>
    <w:next w:val="Normal"/>
    <w:uiPriority w:val="9"/>
    <w:unhideWhenUsed/>
    <w:qFormat/>
    <w:pPr>
      <w:spacing w:before="212"/>
      <w:ind w:left="481" w:hanging="336"/>
      <w:outlineLvl w:val="1"/>
    </w:pPr>
    <w:rPr>
      <w:b/>
      <w:sz w:val="24"/>
      <w:szCs w:val="24"/>
    </w:rPr>
  </w:style>
  <w:style w:type="paragraph" w:styleId="Heading3">
    <w:name w:val="heading 3"/>
    <w:basedOn w:val="Normal"/>
    <w:next w:val="Normal"/>
    <w:uiPriority w:val="9"/>
    <w:unhideWhenUsed/>
    <w:qFormat/>
    <w:pPr>
      <w:spacing w:before="73"/>
      <w:ind w:left="195"/>
      <w:outlineLvl w:val="2"/>
    </w:pPr>
    <w:rPr>
      <w:sz w:val="24"/>
      <w:szCs w:val="24"/>
      <w:u w:val="single"/>
    </w:rPr>
  </w:style>
  <w:style w:type="paragraph" w:styleId="Heading4">
    <w:name w:val="heading 4"/>
    <w:basedOn w:val="Normal"/>
    <w:next w:val="Normal"/>
    <w:uiPriority w:val="9"/>
    <w:unhideWhenUsed/>
    <w:qFormat/>
    <w:pPr>
      <w:ind w:left="195"/>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mbria" w:eastAsia="Cambria" w:hAnsi="Cambria" w:cs="Cambria"/>
    </w:rPr>
    <w:tblPr>
      <w:tblStyleRowBandSize w:val="1"/>
      <w:tblStyleColBandSize w:val="1"/>
      <w:tblCellMar>
        <w:left w:w="0" w:type="dxa"/>
        <w:right w:w="0" w:type="dxa"/>
      </w:tblCellMar>
    </w:tblPr>
  </w:style>
  <w:style w:type="table" w:customStyle="1" w:styleId="a0">
    <w:basedOn w:val="TableNormal"/>
    <w:pPr>
      <w:widowControl/>
    </w:pPr>
    <w:rPr>
      <w:rFonts w:ascii="Cambria" w:eastAsia="Cambria" w:hAnsi="Cambria" w:cs="Cambria"/>
    </w:rPr>
    <w:tblPr>
      <w:tblStyleRowBandSize w:val="1"/>
      <w:tblStyleColBandSize w:val="1"/>
      <w:tblCellMar>
        <w:left w:w="0" w:type="dxa"/>
        <w:right w:w="0" w:type="dxa"/>
      </w:tblCellMar>
    </w:tblPr>
  </w:style>
  <w:style w:type="table" w:customStyle="1" w:styleId="a1">
    <w:basedOn w:val="TableNormal"/>
    <w:pPr>
      <w:widowControl/>
    </w:pPr>
    <w:rPr>
      <w:rFonts w:ascii="Cambria" w:eastAsia="Cambria" w:hAnsi="Cambria" w:cs="Cambria"/>
    </w:rPr>
    <w:tblPr>
      <w:tblStyleRowBandSize w:val="1"/>
      <w:tblStyleColBandSize w:val="1"/>
      <w:tblCellMar>
        <w:left w:w="0" w:type="dxa"/>
        <w:right w:w="0" w:type="dxa"/>
      </w:tblCellMar>
    </w:tblPr>
  </w:style>
  <w:style w:type="paragraph" w:styleId="Revision">
    <w:name w:val="Revision"/>
    <w:hidden/>
    <w:uiPriority w:val="99"/>
    <w:semiHidden/>
    <w:rsid w:val="00647FA4"/>
    <w:pPr>
      <w:widowControl/>
    </w:pPr>
  </w:style>
  <w:style w:type="character" w:styleId="CommentReference">
    <w:name w:val="annotation reference"/>
    <w:basedOn w:val="DefaultParagraphFont"/>
    <w:uiPriority w:val="99"/>
    <w:semiHidden/>
    <w:unhideWhenUsed/>
    <w:rsid w:val="001D5EE2"/>
    <w:rPr>
      <w:sz w:val="16"/>
      <w:szCs w:val="16"/>
    </w:rPr>
  </w:style>
  <w:style w:type="paragraph" w:styleId="CommentText">
    <w:name w:val="annotation text"/>
    <w:basedOn w:val="Normal"/>
    <w:link w:val="CommentTextChar"/>
    <w:uiPriority w:val="99"/>
    <w:unhideWhenUsed/>
    <w:rsid w:val="001D5EE2"/>
    <w:rPr>
      <w:sz w:val="20"/>
      <w:szCs w:val="20"/>
    </w:rPr>
  </w:style>
  <w:style w:type="character" w:customStyle="1" w:styleId="CommentTextChar">
    <w:name w:val="Comment Text Char"/>
    <w:basedOn w:val="DefaultParagraphFont"/>
    <w:link w:val="CommentText"/>
    <w:uiPriority w:val="99"/>
    <w:rsid w:val="001D5EE2"/>
    <w:rPr>
      <w:sz w:val="20"/>
      <w:szCs w:val="20"/>
    </w:rPr>
  </w:style>
  <w:style w:type="paragraph" w:styleId="CommentSubject">
    <w:name w:val="annotation subject"/>
    <w:basedOn w:val="CommentText"/>
    <w:next w:val="CommentText"/>
    <w:link w:val="CommentSubjectChar"/>
    <w:uiPriority w:val="99"/>
    <w:semiHidden/>
    <w:unhideWhenUsed/>
    <w:rsid w:val="001D5EE2"/>
    <w:rPr>
      <w:b/>
      <w:bCs/>
    </w:rPr>
  </w:style>
  <w:style w:type="character" w:customStyle="1" w:styleId="CommentSubjectChar">
    <w:name w:val="Comment Subject Char"/>
    <w:basedOn w:val="CommentTextChar"/>
    <w:link w:val="CommentSubject"/>
    <w:uiPriority w:val="99"/>
    <w:semiHidden/>
    <w:rsid w:val="001D5EE2"/>
    <w:rPr>
      <w:b/>
      <w:bCs/>
      <w:sz w:val="20"/>
      <w:szCs w:val="20"/>
    </w:rPr>
  </w:style>
  <w:style w:type="paragraph" w:styleId="ListParagraph">
    <w:name w:val="List Paragraph"/>
    <w:basedOn w:val="Normal"/>
    <w:uiPriority w:val="34"/>
    <w:qFormat/>
    <w:rsid w:val="00D173CC"/>
    <w:pPr>
      <w:ind w:left="720"/>
      <w:contextualSpacing/>
    </w:pPr>
  </w:style>
  <w:style w:type="character" w:styleId="Hyperlink">
    <w:name w:val="Hyperlink"/>
    <w:basedOn w:val="DefaultParagraphFont"/>
    <w:uiPriority w:val="99"/>
    <w:unhideWhenUsed/>
    <w:rsid w:val="002E3BDC"/>
    <w:rPr>
      <w:color w:val="0000FF" w:themeColor="hyperlink"/>
      <w:u w:val="single"/>
    </w:rPr>
  </w:style>
  <w:style w:type="character" w:styleId="UnresolvedMention">
    <w:name w:val="Unresolved Mention"/>
    <w:basedOn w:val="DefaultParagraphFont"/>
    <w:uiPriority w:val="99"/>
    <w:semiHidden/>
    <w:unhideWhenUsed/>
    <w:rsid w:val="002E3BDC"/>
    <w:rPr>
      <w:color w:val="605E5C"/>
      <w:shd w:val="clear" w:color="auto" w:fill="E1DFDD"/>
    </w:rPr>
  </w:style>
  <w:style w:type="character" w:styleId="FollowedHyperlink">
    <w:name w:val="FollowedHyperlink"/>
    <w:basedOn w:val="DefaultParagraphFont"/>
    <w:uiPriority w:val="99"/>
    <w:semiHidden/>
    <w:unhideWhenUsed/>
    <w:rsid w:val="00F1128B"/>
    <w:rPr>
      <w:color w:val="800080" w:themeColor="followedHyperlink"/>
      <w:u w:val="single"/>
    </w:rPr>
  </w:style>
  <w:style w:type="character" w:styleId="Emphasis">
    <w:name w:val="Emphasis"/>
    <w:basedOn w:val="DefaultParagraphFont"/>
    <w:uiPriority w:val="20"/>
    <w:qFormat/>
    <w:rsid w:val="00D93B66"/>
    <w:rPr>
      <w:i/>
      <w:iCs/>
    </w:rPr>
  </w:style>
  <w:style w:type="paragraph" w:styleId="Header">
    <w:name w:val="header"/>
    <w:basedOn w:val="Normal"/>
    <w:link w:val="HeaderChar"/>
    <w:uiPriority w:val="99"/>
    <w:unhideWhenUsed/>
    <w:rsid w:val="008A40DD"/>
    <w:pPr>
      <w:tabs>
        <w:tab w:val="center" w:pos="4680"/>
        <w:tab w:val="right" w:pos="9360"/>
      </w:tabs>
    </w:pPr>
  </w:style>
  <w:style w:type="character" w:customStyle="1" w:styleId="HeaderChar">
    <w:name w:val="Header Char"/>
    <w:basedOn w:val="DefaultParagraphFont"/>
    <w:link w:val="Header"/>
    <w:uiPriority w:val="99"/>
    <w:rsid w:val="008A40DD"/>
  </w:style>
  <w:style w:type="paragraph" w:styleId="Footer">
    <w:name w:val="footer"/>
    <w:basedOn w:val="Normal"/>
    <w:link w:val="FooterChar"/>
    <w:uiPriority w:val="99"/>
    <w:unhideWhenUsed/>
    <w:rsid w:val="008A40DD"/>
    <w:pPr>
      <w:tabs>
        <w:tab w:val="center" w:pos="4680"/>
        <w:tab w:val="right" w:pos="9360"/>
      </w:tabs>
    </w:pPr>
  </w:style>
  <w:style w:type="character" w:customStyle="1" w:styleId="FooterChar">
    <w:name w:val="Footer Char"/>
    <w:basedOn w:val="DefaultParagraphFont"/>
    <w:link w:val="Footer"/>
    <w:uiPriority w:val="99"/>
    <w:rsid w:val="008A4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7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mt.gov/bills/mca/title_0760/chapter_0150/part_0010/sections_index.html" TargetMode="External"/><Relationship Id="rId18" Type="http://schemas.openxmlformats.org/officeDocument/2006/relationships/hyperlink" Target="https://leg.mt.gov/bills/mca/title_0020/chapter_0070/part_0050/section_0030/0020-0070-0050-0030.html" TargetMode="External"/><Relationship Id="rId26" Type="http://schemas.openxmlformats.org/officeDocument/2006/relationships/hyperlink" Target="https://leg.mt.gov/bills/mca/title_0180/chapter_0010/part_0010/section_0020/0180-0010-0010-0020.html" TargetMode="External"/><Relationship Id="rId39" Type="http://schemas.openxmlformats.org/officeDocument/2006/relationships/hyperlink" Target="https://leg.mt.gov/bills/mca/title_0020/chapter_0060/part_0100/sections_index.html" TargetMode="External"/><Relationship Id="rId21" Type="http://schemas.openxmlformats.org/officeDocument/2006/relationships/hyperlink" Target="https://leg.mt.gov/bills/mca/title_0020/chapter_0180/part_0050/sections_index.html" TargetMode="External"/><Relationship Id="rId34" Type="http://schemas.openxmlformats.org/officeDocument/2006/relationships/hyperlink" Target="https://leg.mt.gov/bills/mca/title_0760/chapter_0150/part_0050/sections_index.html" TargetMode="External"/><Relationship Id="rId42" Type="http://schemas.openxmlformats.org/officeDocument/2006/relationships/hyperlink" Target="https://leg.mt.gov/bills/mca/title_0020/chapter_0030/part_0020/sections_index.html" TargetMode="External"/><Relationship Id="rId47" Type="http://schemas.openxmlformats.org/officeDocument/2006/relationships/hyperlink" Target="https://leg.mt.gov/bills/mca/title_0760/chapter_0150/part_0030/section_0240/0760-0150-0030-0240.html" TargetMode="External"/><Relationship Id="rId50" Type="http://schemas.openxmlformats.org/officeDocument/2006/relationships/hyperlink" Target="https://leg.mt.gov/bills/mca/title_0020/chapter_0060/part_0100/sections_index.html" TargetMode="External"/><Relationship Id="rId55" Type="http://schemas.openxmlformats.org/officeDocument/2006/relationships/hyperlink" Target="https://leg.mt.gov/bills/mca/title_0020/chapter_0090/parts_index.html" TargetMode="External"/><Relationship Id="rId63" Type="http://schemas.openxmlformats.org/officeDocument/2006/relationships/hyperlink" Target="https://leg.mt.gov/bills/mca/title_0020/chapter_0160/part_0020/section_0120/0020-0160-0020-0120.html" TargetMode="External"/><Relationship Id="rId68" Type="http://schemas.openxmlformats.org/officeDocument/2006/relationships/hyperlink" Target="https://leg.mt.gov/bills/mca/title_0760/chapter_0150/part_0030/section_0130/0760-0150-0030-0130.html" TargetMode="External"/><Relationship Id="rId76" Type="http://schemas.openxmlformats.org/officeDocument/2006/relationships/hyperlink" Target="https://leg.mt.gov/bills/mca/title_0020/chapter_0180/part_0060/section_0030/0020-0180-0060-0030.html" TargetMode="External"/><Relationship Id="rId84" Type="http://schemas.openxmlformats.org/officeDocument/2006/relationships/hyperlink" Target="https://leg.mt.gov/bills/mca/title_0750/chapter_0070/part_0010/section_0120/0750-0070-0010-0120.html" TargetMode="External"/><Relationship Id="rId89" Type="http://schemas.openxmlformats.org/officeDocument/2006/relationships/hyperlink" Target="https://dnrc.mt.gov/Conservation/Conservation-Programs/Conservation-Districts/cd-resource-documents" TargetMode="External"/><Relationship Id="rId7" Type="http://schemas.openxmlformats.org/officeDocument/2006/relationships/settings" Target="settings.xml"/><Relationship Id="rId71" Type="http://schemas.openxmlformats.org/officeDocument/2006/relationships/hyperlink" Target="https://leg.mt.gov/bills/mca/title_0760/chapter_0150/part_0030/section_0130/0760-0150-0030-0130.html" TargetMode="External"/><Relationship Id="rId92" Type="http://schemas.openxmlformats.org/officeDocument/2006/relationships/hyperlink" Target="https://www.montana.edu/extension/localgov/resourcesandhandouts/referencedocuments/index.html" TargetMode="External"/><Relationship Id="rId2" Type="http://schemas.openxmlformats.org/officeDocument/2006/relationships/customXml" Target="../customXml/item2.xml"/><Relationship Id="rId16" Type="http://schemas.openxmlformats.org/officeDocument/2006/relationships/hyperlink" Target="https://sfsd.mt.gov/LGSB/Accounting-AFRResources/Accounting-and-Annual-Financial-Report-Resources3" TargetMode="External"/><Relationship Id="rId29" Type="http://schemas.openxmlformats.org/officeDocument/2006/relationships/hyperlink" Target="https://leg.mt.gov/bills/mca/title_0020/chapter_0090/part_0020/section_0120/0020-0090-0020-0120.html" TargetMode="External"/><Relationship Id="rId11" Type="http://schemas.openxmlformats.org/officeDocument/2006/relationships/hyperlink" Target="https://leg.mt.gov/bills/MCA/title_0760/chapter_0150/part_0010/section_0050/0760-0150-0010-0050.html" TargetMode="External"/><Relationship Id="rId24" Type="http://schemas.openxmlformats.org/officeDocument/2006/relationships/hyperlink" Target="https://leg.mt.gov/bills/mca/title_0760/chapter_0150/part_0050/section_0010/0760-0150-0050-0010.html" TargetMode="External"/><Relationship Id="rId32" Type="http://schemas.openxmlformats.org/officeDocument/2006/relationships/hyperlink" Target="https://leg.mt.gov/bills/mca/title_0760/chapter_0150/part_0030/section_0150/0760-0150-0030-0150.html" TargetMode="External"/><Relationship Id="rId37" Type="http://schemas.openxmlformats.org/officeDocument/2006/relationships/hyperlink" Target="https://leg.mt.gov/bills/mca/title_0020/chapter_0030/part_0010/sections_index.html" TargetMode="External"/><Relationship Id="rId40" Type="http://schemas.openxmlformats.org/officeDocument/2006/relationships/hyperlink" Target="https://leg.mt.gov/bills/mca/title_0760/chapter_0150/part_0030/section_0150/0760-0150-0030-0150.html" TargetMode="External"/><Relationship Id="rId45" Type="http://schemas.openxmlformats.org/officeDocument/2006/relationships/hyperlink" Target="https://leg.mt.gov/bills/mca/title_0020/chapter_0020/part_0010/sections_index.html" TargetMode="External"/><Relationship Id="rId53" Type="http://schemas.openxmlformats.org/officeDocument/2006/relationships/header" Target="header1.xml"/><Relationship Id="rId58" Type="http://schemas.openxmlformats.org/officeDocument/2006/relationships/hyperlink" Target="https://leg.mt.gov/bills/mca/title_0760/chapter_0150/part_0030/section_0110/0760-0150-0030-0110.html" TargetMode="External"/><Relationship Id="rId66" Type="http://schemas.openxmlformats.org/officeDocument/2006/relationships/hyperlink" Target="https://leg.mt.gov/bills/mca/title_0020/chapter_0180/part_0050/sections_index.html" TargetMode="External"/><Relationship Id="rId74" Type="http://schemas.openxmlformats.org/officeDocument/2006/relationships/hyperlink" Target="file:///C:\Users\overl\Downloads\2-18-601" TargetMode="External"/><Relationship Id="rId79" Type="http://schemas.openxmlformats.org/officeDocument/2006/relationships/hyperlink" Target="https://sosmt.gov/wp-content/uploads/Local_Schedule9.pdf" TargetMode="External"/><Relationship Id="rId87" Type="http://schemas.openxmlformats.org/officeDocument/2006/relationships/hyperlink" Target="https://leg.mt.gov/bills/mca/title_0850/chapter_0020/part_0030/section_0160/0850-0020-0030-0160.html" TargetMode="External"/><Relationship Id="rId5" Type="http://schemas.openxmlformats.org/officeDocument/2006/relationships/numbering" Target="numbering.xml"/><Relationship Id="rId61" Type="http://schemas.openxmlformats.org/officeDocument/2006/relationships/hyperlink" Target="https://leg.mt.gov/bills/mca/title_0020/chapter_0160/part_0020/section_0110/0020-0160-0020-0110.html" TargetMode="External"/><Relationship Id="rId82" Type="http://schemas.openxmlformats.org/officeDocument/2006/relationships/hyperlink" Target="https://leg.mt.gov/bills/mca/title_0750/chapter_0070/part_0010/sections_index.html" TargetMode="External"/><Relationship Id="rId90" Type="http://schemas.openxmlformats.org/officeDocument/2006/relationships/hyperlink" Target="https://employees.macdnet.org/conservation-district-resources/" TargetMode="External"/><Relationship Id="rId19" Type="http://schemas.openxmlformats.org/officeDocument/2006/relationships/hyperlink" Target="https://leg.mt.gov/bills/mca/title_0020/chapter_0070/part_0050/section_0030/0020-0070-0050-0030.html" TargetMode="External"/><Relationship Id="rId14" Type="http://schemas.openxmlformats.org/officeDocument/2006/relationships/hyperlink" Target="https://leg.mt.gov/bills/mca/title_0760/chapter_0150/part_0080/sections_index.html" TargetMode="External"/><Relationship Id="rId22" Type="http://schemas.openxmlformats.org/officeDocument/2006/relationships/hyperlink" Target="https://leg.mt.gov/bills/mca/title_0020/chapter_0180/part_0050/sections_index.html" TargetMode="External"/><Relationship Id="rId27" Type="http://schemas.openxmlformats.org/officeDocument/2006/relationships/hyperlink" Target="https://leg.mt.gov/bills/mca/title_0760/chapter_0150/part_0100/sections_index.html" TargetMode="External"/><Relationship Id="rId30" Type="http://schemas.openxmlformats.org/officeDocument/2006/relationships/hyperlink" Target="https://leg.mt.gov/bills/mca/title_0150/chapter_0100/part_0040/section_0200/0150-0100-0040-0200.html" TargetMode="External"/><Relationship Id="rId35" Type="http://schemas.openxmlformats.org/officeDocument/2006/relationships/hyperlink" Target="https://leg.mt.gov/bills/mca/title_0760/chapter_0150/part_0050/sections_index.html" TargetMode="External"/><Relationship Id="rId43" Type="http://schemas.openxmlformats.org/officeDocument/2006/relationships/hyperlink" Target="https://leg.mt.gov/bills/mca/title_0760/chapter_0150/part_0030/section_0130/0760-0150-0030-0130.html" TargetMode="External"/><Relationship Id="rId48" Type="http://schemas.openxmlformats.org/officeDocument/2006/relationships/hyperlink" Target="https://sosmt.gov/wp-content/uploads/Local_Schedule9.pdf" TargetMode="External"/><Relationship Id="rId56" Type="http://schemas.openxmlformats.org/officeDocument/2006/relationships/hyperlink" Target="https://leg.mt.gov/bills/mca/title_0020/chapter_0090/part_0030/sections_index.html" TargetMode="External"/><Relationship Id="rId64" Type="http://schemas.openxmlformats.org/officeDocument/2006/relationships/hyperlink" Target="https://leg.mt.gov/bills/mca/title_0760/chapter_0150/part_0030/section_0140/0760-0150-0030-0140.html" TargetMode="External"/><Relationship Id="rId69" Type="http://schemas.openxmlformats.org/officeDocument/2006/relationships/hyperlink" Target="https://leg.mt.gov/bills/mca/title_0760/chapter_0150/part_0030/sections_index.html" TargetMode="External"/><Relationship Id="rId77" Type="http://schemas.openxmlformats.org/officeDocument/2006/relationships/hyperlink" Target="https://leg.mt.gov/bills/mca/title_0010/chapter_0010/part_0020/section_0160/0010-0010-0020-0160.html" TargetMode="External"/><Relationship Id="rId8" Type="http://schemas.openxmlformats.org/officeDocument/2006/relationships/webSettings" Target="webSettings.xml"/><Relationship Id="rId51" Type="http://schemas.openxmlformats.org/officeDocument/2006/relationships/hyperlink" Target="https://leg.mt.gov/bills/mca/title_0020/chapter_0060/part_0120/section_0050/0020-0060-0120-0050.html" TargetMode="External"/><Relationship Id="rId72" Type="http://schemas.openxmlformats.org/officeDocument/2006/relationships/hyperlink" Target="https://www.dol.gov/agencies/whd/flsa" TargetMode="External"/><Relationship Id="rId80" Type="http://schemas.openxmlformats.org/officeDocument/2006/relationships/hyperlink" Target="https://rules.mt.gov/gateway/RuleNo.asp?RN=24%2E11%2E2704" TargetMode="External"/><Relationship Id="rId85" Type="http://schemas.openxmlformats.org/officeDocument/2006/relationships/hyperlink" Target="file:///C:\Users\overl\Downloads\CD%20notifies%20the%20applicant%20of%20the%20board%20decision%20within%2060%20days%20of%20receipt%20of%20the%20application,%20or%20it%20formally%20extends%20the%20time%20period"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leg.mt.gov/bills/MCA/title_0760/chapter_0150/part_0010/section_0060/0760-0150-0010-0060.html" TargetMode="External"/><Relationship Id="rId17" Type="http://schemas.openxmlformats.org/officeDocument/2006/relationships/hyperlink" Target="https://leg.mt.gov/bills/mca/title_0760/chapter_0150/part_0030/section_0150/0760-0150-0030-0150.html" TargetMode="External"/><Relationship Id="rId25" Type="http://schemas.openxmlformats.org/officeDocument/2006/relationships/hyperlink" Target="https://leg.mt.gov/bills/mca/title_0760/chapter_0150/part_0050/section_0030/0760-0150-0050-0030.html" TargetMode="External"/><Relationship Id="rId33" Type="http://schemas.openxmlformats.org/officeDocument/2006/relationships/hyperlink" Target="https://leg.mt.gov/bills/mca/title_0020/chapter_0090/part_0070/sections_index.html" TargetMode="External"/><Relationship Id="rId38" Type="http://schemas.openxmlformats.org/officeDocument/2006/relationships/hyperlink" Target="https://leg.mt.gov/bills/mca/title_0020/chapter_0060/part_0100/sections_index.html" TargetMode="External"/><Relationship Id="rId46" Type="http://schemas.openxmlformats.org/officeDocument/2006/relationships/hyperlink" Target="https://leg.mt.gov/bills/mca/title_0020/chapter_0030/part_0020/section_0120/0020-0030-0020-0120.html" TargetMode="External"/><Relationship Id="rId59" Type="http://schemas.openxmlformats.org/officeDocument/2006/relationships/hyperlink" Target="https://leg.mt.gov/bills/mca/title_0760/chapter_0150/part_0030/sections_index.html" TargetMode="External"/><Relationship Id="rId67" Type="http://schemas.openxmlformats.org/officeDocument/2006/relationships/hyperlink" Target="https://leg.mt.gov/bills/mca/title_0020/chapter_0180/part_0050/sections_index.html" TargetMode="External"/><Relationship Id="rId20" Type="http://schemas.openxmlformats.org/officeDocument/2006/relationships/hyperlink" Target="https://www.ecfr.gov/current/title-45/subtitle-A/subchapter-A/part-75/subpart-F" TargetMode="External"/><Relationship Id="rId41" Type="http://schemas.openxmlformats.org/officeDocument/2006/relationships/hyperlink" Target="https://leg.mt.gov/bills/mca/title_0020/chapter_0030/part_0020/sections_index.html" TargetMode="External"/><Relationship Id="rId54" Type="http://schemas.openxmlformats.org/officeDocument/2006/relationships/footer" Target="footer1.xml"/><Relationship Id="rId62" Type="http://schemas.openxmlformats.org/officeDocument/2006/relationships/hyperlink" Target="https://leg.mt.gov/bills/mca/title_0760/chapter_0150/part_0030/section_0120/0760-0150-0030-0120.html" TargetMode="External"/><Relationship Id="rId70" Type="http://schemas.openxmlformats.org/officeDocument/2006/relationships/hyperlink" Target="https://leg.mt.gov/bills/mca/title_0760/chapter_0150/part_0030/sections_index.html" TargetMode="External"/><Relationship Id="rId75" Type="http://schemas.openxmlformats.org/officeDocument/2006/relationships/hyperlink" Target="https://leg.mt.gov/bills/mca/title_0020/chapter_0180/part_0060/sections_index.html" TargetMode="External"/><Relationship Id="rId83" Type="http://schemas.openxmlformats.org/officeDocument/2006/relationships/hyperlink" Target="https://leg.mt.gov/bills/mca/title_0750/chapter_0070/part_0010/sections_index.html" TargetMode="External"/><Relationship Id="rId88" Type="http://schemas.openxmlformats.org/officeDocument/2006/relationships/hyperlink" Target="https://leg.mt.gov/bills/mca/title_0850/chapter_0020/part_0030/section_0020/0850-0020-0030-0020.html" TargetMode="External"/><Relationship Id="rId91" Type="http://schemas.openxmlformats.org/officeDocument/2006/relationships/hyperlink" Target="https://sfsd.mt.gov/LGSB/inde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g.mt.gov/bills/mca/title_0760/chapter_0150/part_0050/section_0250/0760-0150-0050-0250.html" TargetMode="External"/><Relationship Id="rId23" Type="http://schemas.openxmlformats.org/officeDocument/2006/relationships/hyperlink" Target="https://leg.mt.gov/bills/mca/title_0760/chapter_0150/part_0030/section_0130/0760-0150-0030-0130.html" TargetMode="External"/><Relationship Id="rId28" Type="http://schemas.openxmlformats.org/officeDocument/2006/relationships/hyperlink" Target="https://leg.mt.gov/bills/mca/title_0760/chapter_0150/part_0100/sections_index.html" TargetMode="External"/><Relationship Id="rId36" Type="http://schemas.openxmlformats.org/officeDocument/2006/relationships/hyperlink" Target="https://leg.mt.gov/bills/mca/title_0020/chapter_0030/part_0010/sections_index.html" TargetMode="External"/><Relationship Id="rId49" Type="http://schemas.openxmlformats.org/officeDocument/2006/relationships/hyperlink" Target="https://leg.mt.gov/bills/mca/title_0020/chapter_0060/part_0100/sections_index.html" TargetMode="External"/><Relationship Id="rId57" Type="http://schemas.openxmlformats.org/officeDocument/2006/relationships/hyperlink" Target="https://leg.mt.gov/bills/mca/title_0760/chapter_0150/part_0030/section_0010/0760-0150-0030-0010.html" TargetMode="External"/><Relationship Id="rId10" Type="http://schemas.openxmlformats.org/officeDocument/2006/relationships/endnotes" Target="endnotes.xml"/><Relationship Id="rId31" Type="http://schemas.openxmlformats.org/officeDocument/2006/relationships/hyperlink" Target="https://leg.mt.gov/bills/mca/title_0150/chapter_0100/part_0040/section_0250/0150-0100-0040-0250.html" TargetMode="External"/><Relationship Id="rId44" Type="http://schemas.openxmlformats.org/officeDocument/2006/relationships/hyperlink" Target="https://leg.mt.gov/bills/mca/title_0020/chapter_0020/part_0010/sections_index.html" TargetMode="External"/><Relationship Id="rId52" Type="http://schemas.openxmlformats.org/officeDocument/2006/relationships/hyperlink" Target="https://leg.mt.gov/bills/mca/title_0020/chapter_0090/part_0010/section_0020/0020-0090-0010-0020.html" TargetMode="External"/><Relationship Id="rId60" Type="http://schemas.openxmlformats.org/officeDocument/2006/relationships/hyperlink" Target="https://leg.mt.gov/bills/mca/title_0760/chapter_0150/part_0030/sections_index.html" TargetMode="External"/><Relationship Id="rId65" Type="http://schemas.openxmlformats.org/officeDocument/2006/relationships/hyperlink" Target="https://leg.mt.gov/bills/mca/title_0760/chapter_0150/part_0030/section_0120/0760-0150-0030-0120.html" TargetMode="External"/><Relationship Id="rId73" Type="http://schemas.openxmlformats.org/officeDocument/2006/relationships/hyperlink" Target="https://www.dol.gov/agencies/whd/flsa" TargetMode="External"/><Relationship Id="rId78" Type="http://schemas.openxmlformats.org/officeDocument/2006/relationships/hyperlink" Target="https://leg.mt.gov/bills/mca/title_0020/chapter_0180/part_0060/section_0030/0020-0180-0060-0030.html" TargetMode="External"/><Relationship Id="rId81" Type="http://schemas.openxmlformats.org/officeDocument/2006/relationships/hyperlink" Target="https://leg.mt.gov/bills/mca/title_0760/chapter_0150/part_0030/section_0150/0760-0150-0030-0150.html" TargetMode="External"/><Relationship Id="rId86" Type="http://schemas.openxmlformats.org/officeDocument/2006/relationships/hyperlink" Target="https://leg.mt.gov/bills/mca/title_0760/chapter_0150/part_0030/section_0130/0760-0150-0030-0130.html"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8" ma:contentTypeDescription="Create a new document." ma:contentTypeScope="" ma:versionID="31cc4ac99f42f97bf09eea420be774c9">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94836ba1ff9885bea1a5684702b66be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18DD2-1211-4539-8603-E362A9B2E18E}">
  <ds:schemaRefs>
    <ds:schemaRef ds:uri="http://schemas.openxmlformats.org/package/2006/metadata/core-properties"/>
    <ds:schemaRef ds:uri="http://purl.org/dc/elements/1.1/"/>
    <ds:schemaRef ds:uri="31fd62e0-9399-4265-b5fb-40ac838bc50e"/>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04d381b5-4d15-45b6-9cd7-38992b2a11be"/>
    <ds:schemaRef ds:uri="http://www.w3.org/XML/1998/namespace"/>
    <ds:schemaRef ds:uri="http://purl.org/dc/dcmitype/"/>
  </ds:schemaRefs>
</ds:datastoreItem>
</file>

<file path=customXml/itemProps2.xml><?xml version="1.0" encoding="utf-8"?>
<ds:datastoreItem xmlns:ds="http://schemas.openxmlformats.org/officeDocument/2006/customXml" ds:itemID="{BB5FCC3F-3F8F-48CB-B29D-2E208814C740}">
  <ds:schemaRefs>
    <ds:schemaRef ds:uri="http://schemas.openxmlformats.org/officeDocument/2006/bibliography"/>
  </ds:schemaRefs>
</ds:datastoreItem>
</file>

<file path=customXml/itemProps3.xml><?xml version="1.0" encoding="utf-8"?>
<ds:datastoreItem xmlns:ds="http://schemas.openxmlformats.org/officeDocument/2006/customXml" ds:itemID="{49C6D596-7785-4145-BBD3-5DB03E097C76}">
  <ds:schemaRefs>
    <ds:schemaRef ds:uri="http://schemas.microsoft.com/sharepoint/v3/contenttype/forms"/>
  </ds:schemaRefs>
</ds:datastoreItem>
</file>

<file path=customXml/itemProps4.xml><?xml version="1.0" encoding="utf-8"?>
<ds:datastoreItem xmlns:ds="http://schemas.openxmlformats.org/officeDocument/2006/customXml" ds:itemID="{78BC2065-E8F3-41DA-89DB-35193401F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Criswell, Stephanie</dc:creator>
  <cp:lastModifiedBy>Criswell, Stephanie</cp:lastModifiedBy>
  <cp:revision>2</cp:revision>
  <dcterms:created xsi:type="dcterms:W3CDTF">2023-11-20T20:25:00Z</dcterms:created>
  <dcterms:modified xsi:type="dcterms:W3CDTF">2023-11-20T20:25:00Z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